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DA5" w:rsidRDefault="006762A0">
      <w:pPr>
        <w:pStyle w:val="Standard"/>
        <w:ind w:left="3600" w:right="-90" w:firstLine="720"/>
      </w:pPr>
      <w:r>
        <w:rPr>
          <w:rFonts w:cs="Times New Roman"/>
        </w:rPr>
        <w:t xml:space="preserve">  MINUTES</w:t>
      </w:r>
    </w:p>
    <w:p w:rsidR="00626DA5" w:rsidRDefault="006762A0">
      <w:pPr>
        <w:pStyle w:val="Standard"/>
        <w:ind w:left="2880" w:right="-90"/>
      </w:pPr>
      <w:r>
        <w:rPr>
          <w:rFonts w:cs="Times New Roman"/>
        </w:rPr>
        <w:t>CADBURY AT LEWES RESIDENTS’ ASSOCIATION</w:t>
      </w:r>
    </w:p>
    <w:p w:rsidR="00626DA5" w:rsidRDefault="006762A0">
      <w:pPr>
        <w:pStyle w:val="Standard"/>
        <w:ind w:right="-90"/>
      </w:pPr>
      <w:r>
        <w:rPr>
          <w:rFonts w:cs="Times New Roman"/>
        </w:rPr>
        <w:t xml:space="preserve">                                                                        GENERAL MEETING</w:t>
      </w:r>
    </w:p>
    <w:p w:rsidR="00626DA5" w:rsidRDefault="006762A0">
      <w:pPr>
        <w:pStyle w:val="Standard"/>
        <w:ind w:left="1440" w:right="-90" w:firstLine="720"/>
      </w:pPr>
      <w:r>
        <w:t xml:space="preserve">         </w:t>
      </w:r>
      <w:r>
        <w:rPr>
          <w:rFonts w:cs="Times New Roman"/>
        </w:rPr>
        <w:t xml:space="preserve">Monday, October 16, 2017; 3:30 pm in the </w:t>
      </w:r>
      <w:r>
        <w:rPr>
          <w:rFonts w:cs="Times New Roman"/>
        </w:rPr>
        <w:t>Auditorium</w:t>
      </w:r>
    </w:p>
    <w:p w:rsidR="00626DA5" w:rsidRDefault="00626DA5">
      <w:pPr>
        <w:pStyle w:val="Standard"/>
        <w:ind w:right="-90"/>
      </w:pPr>
    </w:p>
    <w:p w:rsidR="00626DA5" w:rsidRDefault="006762A0">
      <w:pPr>
        <w:pStyle w:val="Standard"/>
        <w:ind w:left="-180" w:right="-90"/>
      </w:pPr>
      <w:r>
        <w:rPr>
          <w:rFonts w:cs="Times New Roman"/>
          <w:b/>
        </w:rPr>
        <w:t xml:space="preserve">CALL TO ORDER:  </w:t>
      </w:r>
      <w:r>
        <w:rPr>
          <w:rFonts w:cs="Times New Roman"/>
        </w:rPr>
        <w:t>Vice-President</w:t>
      </w:r>
      <w:r>
        <w:rPr>
          <w:rFonts w:cs="Times New Roman"/>
          <w:b/>
        </w:rPr>
        <w:t xml:space="preserve"> </w:t>
      </w:r>
      <w:r>
        <w:rPr>
          <w:rFonts w:cs="Times New Roman"/>
        </w:rPr>
        <w:t xml:space="preserve">Bill Gehron called the meeting to order.  There were 64 members present.    A period of silence was observed.    </w:t>
      </w:r>
    </w:p>
    <w:p w:rsidR="00626DA5" w:rsidRDefault="00626DA5">
      <w:pPr>
        <w:pStyle w:val="Standard"/>
        <w:tabs>
          <w:tab w:val="left" w:pos="-1440"/>
        </w:tabs>
        <w:ind w:left="-180" w:right="-90"/>
        <w:rPr>
          <w:rFonts w:cs="Times New Roman"/>
          <w:b/>
        </w:rPr>
      </w:pPr>
    </w:p>
    <w:p w:rsidR="00626DA5" w:rsidRDefault="006762A0">
      <w:pPr>
        <w:pStyle w:val="Standard"/>
        <w:tabs>
          <w:tab w:val="left" w:pos="-1440"/>
        </w:tabs>
        <w:ind w:left="-180" w:right="-90"/>
      </w:pPr>
      <w:r>
        <w:rPr>
          <w:rFonts w:cs="Times New Roman"/>
          <w:b/>
        </w:rPr>
        <w:t xml:space="preserve">MINUTES:  </w:t>
      </w:r>
      <w:r>
        <w:rPr>
          <w:rFonts w:cs="Times New Roman"/>
        </w:rPr>
        <w:t>The minutes of the September 11, 2017 Board of Directors’ Meeting and September 18, 2017</w:t>
      </w:r>
      <w:r>
        <w:rPr>
          <w:rFonts w:cs="Times New Roman"/>
        </w:rPr>
        <w:t xml:space="preserve"> General Meeting were posted in the Mail Room and the Library. No additions or corrections were needed and they were filed.</w:t>
      </w:r>
    </w:p>
    <w:p w:rsidR="00626DA5" w:rsidRDefault="00626DA5">
      <w:pPr>
        <w:pStyle w:val="Standard"/>
        <w:tabs>
          <w:tab w:val="left" w:pos="7650"/>
        </w:tabs>
        <w:ind w:left="-180" w:right="-90"/>
        <w:rPr>
          <w:rFonts w:cs="Times New Roman"/>
          <w:b/>
        </w:rPr>
      </w:pPr>
    </w:p>
    <w:p w:rsidR="00626DA5" w:rsidRDefault="006762A0">
      <w:pPr>
        <w:pStyle w:val="Standard"/>
        <w:tabs>
          <w:tab w:val="left" w:pos="7650"/>
        </w:tabs>
        <w:ind w:left="-180" w:right="-90"/>
      </w:pPr>
      <w:r>
        <w:rPr>
          <w:rFonts w:cs="Times New Roman"/>
          <w:b/>
        </w:rPr>
        <w:t>CORRESPONDING SECRETARY’S REPORT</w:t>
      </w:r>
      <w:r>
        <w:rPr>
          <w:rFonts w:cs="Times New Roman"/>
        </w:rPr>
        <w:t xml:space="preserve">:   Binky Tompkins reported that she sent 5 cards. </w:t>
      </w:r>
    </w:p>
    <w:p w:rsidR="00626DA5" w:rsidRDefault="00626DA5">
      <w:pPr>
        <w:pStyle w:val="Standard"/>
        <w:tabs>
          <w:tab w:val="left" w:pos="7650"/>
        </w:tabs>
        <w:ind w:left="-180" w:right="-90"/>
      </w:pPr>
    </w:p>
    <w:p w:rsidR="00626DA5" w:rsidRDefault="006762A0">
      <w:pPr>
        <w:pStyle w:val="Standard"/>
        <w:tabs>
          <w:tab w:val="left" w:pos="7650"/>
        </w:tabs>
        <w:ind w:left="-180" w:right="-90"/>
      </w:pPr>
      <w:r>
        <w:rPr>
          <w:rFonts w:cs="Times New Roman"/>
          <w:b/>
        </w:rPr>
        <w:t>TREASURER’S REPORT</w:t>
      </w:r>
      <w:r>
        <w:rPr>
          <w:rFonts w:cs="Times New Roman"/>
        </w:rPr>
        <w:t>:  Jim McMullen reported tha</w:t>
      </w:r>
      <w:r>
        <w:rPr>
          <w:rFonts w:cs="Times New Roman"/>
        </w:rPr>
        <w:t xml:space="preserve">t the balance as of August 31, 2017 was $8,012.  Income </w:t>
      </w:r>
      <w:proofErr w:type="gramStart"/>
      <w:r>
        <w:rPr>
          <w:rFonts w:cs="Times New Roman"/>
        </w:rPr>
        <w:t>for  September</w:t>
      </w:r>
      <w:proofErr w:type="gramEnd"/>
      <w:r>
        <w:rPr>
          <w:rFonts w:cs="Times New Roman"/>
        </w:rPr>
        <w:t xml:space="preserve"> was $490  and expenses were $692 leaving a net amount of  ($201).  The balance as of September 30, 2017 was $7,810 including an</w:t>
      </w:r>
      <w:r>
        <w:t xml:space="preserve"> </w:t>
      </w:r>
      <w:r>
        <w:rPr>
          <w:rFonts w:cs="Times New Roman"/>
        </w:rPr>
        <w:t>Employee Appreciation carryover of $1,939.  The actual CA</w:t>
      </w:r>
      <w:r>
        <w:rPr>
          <w:rFonts w:cs="Times New Roman"/>
        </w:rPr>
        <w:t xml:space="preserve">LRA operating balance is $5,871.  </w:t>
      </w:r>
    </w:p>
    <w:p w:rsidR="00626DA5" w:rsidRDefault="006762A0">
      <w:pPr>
        <w:pStyle w:val="Standard"/>
        <w:tabs>
          <w:tab w:val="left" w:pos="7650"/>
        </w:tabs>
        <w:ind w:right="-90"/>
      </w:pPr>
      <w:r>
        <w:rPr>
          <w:rFonts w:cs="Times New Roman"/>
        </w:rPr>
        <w:t xml:space="preserve">      </w:t>
      </w:r>
    </w:p>
    <w:p w:rsidR="00626DA5" w:rsidRDefault="006762A0">
      <w:pPr>
        <w:pStyle w:val="Standard"/>
        <w:tabs>
          <w:tab w:val="left" w:pos="7650"/>
        </w:tabs>
        <w:ind w:left="-180" w:right="-90"/>
      </w:pPr>
      <w:r>
        <w:rPr>
          <w:b/>
        </w:rPr>
        <w:t xml:space="preserve">CAROL HOLZMAN AND GIL KAUFMAN MEETING REPORT:  </w:t>
      </w:r>
      <w:r>
        <w:t xml:space="preserve">Bill reported that Gil Kaufman and </w:t>
      </w:r>
      <w:proofErr w:type="gramStart"/>
      <w:r>
        <w:t>Carol  met</w:t>
      </w:r>
      <w:proofErr w:type="gramEnd"/>
      <w:r>
        <w:t xml:space="preserve"> with David Woodward, Sr. Vice President of Programs at Springpoint, and the following were observed:  </w:t>
      </w:r>
    </w:p>
    <w:p w:rsidR="00626DA5" w:rsidRDefault="006762A0">
      <w:pPr>
        <w:pStyle w:val="Standard"/>
        <w:tabs>
          <w:tab w:val="left" w:pos="7650"/>
        </w:tabs>
        <w:ind w:left="-180" w:right="-90"/>
      </w:pPr>
      <w:r>
        <w:rPr>
          <w:b/>
        </w:rPr>
        <w:t xml:space="preserve">     </w:t>
      </w:r>
      <w:r>
        <w:t xml:space="preserve">Springpoint </w:t>
      </w:r>
      <w:r>
        <w:t>is increasing operations at Cadbury and some of their employees are here.</w:t>
      </w:r>
    </w:p>
    <w:p w:rsidR="00626DA5" w:rsidRDefault="006762A0">
      <w:pPr>
        <w:pStyle w:val="Standard"/>
        <w:tabs>
          <w:tab w:val="left" w:pos="7650"/>
        </w:tabs>
        <w:ind w:left="-180" w:right="-90"/>
      </w:pPr>
      <w:r>
        <w:t xml:space="preserve">     A new accounting system is going in and the financial reports will look different.</w:t>
      </w:r>
    </w:p>
    <w:p w:rsidR="00626DA5" w:rsidRDefault="006762A0">
      <w:pPr>
        <w:pStyle w:val="Standard"/>
        <w:tabs>
          <w:tab w:val="left" w:pos="7650"/>
        </w:tabs>
        <w:ind w:left="-180" w:right="-90"/>
      </w:pPr>
      <w:r>
        <w:t xml:space="preserve">     There is excellent rapport between Carol and her new boss, David Woodward.</w:t>
      </w:r>
    </w:p>
    <w:p w:rsidR="00626DA5" w:rsidRDefault="006762A0">
      <w:pPr>
        <w:pStyle w:val="Standard"/>
        <w:tabs>
          <w:tab w:val="left" w:pos="7650"/>
        </w:tabs>
        <w:ind w:left="-180" w:right="-90"/>
      </w:pPr>
      <w:r>
        <w:t xml:space="preserve">     Gil had g</w:t>
      </w:r>
      <w:r>
        <w:t>ood impressions from the meeting and is expecting good changes to come.</w:t>
      </w:r>
    </w:p>
    <w:p w:rsidR="00626DA5" w:rsidRDefault="006762A0">
      <w:pPr>
        <w:pStyle w:val="Standard"/>
        <w:tabs>
          <w:tab w:val="left" w:pos="7650"/>
        </w:tabs>
        <w:ind w:left="-180" w:right="-90"/>
      </w:pPr>
      <w:r>
        <w:t xml:space="preserve">     Fiscal-year transition concerns are being taken to Carol Holzman. </w:t>
      </w:r>
    </w:p>
    <w:p w:rsidR="00626DA5" w:rsidRDefault="006762A0">
      <w:pPr>
        <w:pStyle w:val="Standard"/>
        <w:tabs>
          <w:tab w:val="left" w:pos="7650"/>
        </w:tabs>
        <w:ind w:left="-180" w:right="-90"/>
      </w:pPr>
      <w:r>
        <w:t xml:space="preserve"> Bill reported that there was an article about our affiliation with Springpoint in the Cape Gazette and he read </w:t>
      </w:r>
      <w:r>
        <w:t>part of the statements to the membership.</w:t>
      </w:r>
    </w:p>
    <w:p w:rsidR="00626DA5" w:rsidRDefault="00626DA5">
      <w:pPr>
        <w:pStyle w:val="Standard"/>
        <w:tabs>
          <w:tab w:val="left" w:pos="7650"/>
        </w:tabs>
        <w:ind w:left="-180" w:right="-90"/>
        <w:rPr>
          <w:rFonts w:cs="Times New Roman"/>
          <w:b/>
        </w:rPr>
      </w:pPr>
    </w:p>
    <w:p w:rsidR="00626DA5" w:rsidRDefault="006762A0">
      <w:pPr>
        <w:pStyle w:val="Standard"/>
        <w:tabs>
          <w:tab w:val="left" w:pos="7650"/>
        </w:tabs>
        <w:ind w:left="-180" w:right="-90"/>
      </w:pPr>
      <w:r>
        <w:rPr>
          <w:rFonts w:cs="Times New Roman"/>
          <w:b/>
        </w:rPr>
        <w:t>COMMITTEE REPORTS:</w:t>
      </w:r>
    </w:p>
    <w:p w:rsidR="00626DA5" w:rsidRDefault="006762A0">
      <w:pPr>
        <w:pStyle w:val="Standard"/>
        <w:ind w:left="540" w:right="-90"/>
      </w:pPr>
      <w:r>
        <w:rPr>
          <w:rFonts w:cs="Times New Roman"/>
          <w:b/>
          <w:u w:val="single"/>
        </w:rPr>
        <w:t xml:space="preserve">Activities:  </w:t>
      </w:r>
      <w:r>
        <w:rPr>
          <w:rFonts w:cs="Times New Roman"/>
        </w:rPr>
        <w:t>Carole Bishop reported that there is still a problem with people signing up to go on trips and then cancelling, sometimes leaving only one person to go.  Please consider this before</w:t>
      </w:r>
      <w:r>
        <w:rPr>
          <w:rFonts w:cs="Times New Roman"/>
        </w:rPr>
        <w:t xml:space="preserve"> cancelling. Activities for the rest of October and for November are:</w:t>
      </w:r>
    </w:p>
    <w:p w:rsidR="00626DA5" w:rsidRDefault="006762A0">
      <w:pPr>
        <w:pStyle w:val="Standard"/>
        <w:ind w:left="540" w:right="-90"/>
      </w:pPr>
      <w:r>
        <w:rPr>
          <w:rFonts w:cs="Times New Roman"/>
        </w:rPr>
        <w:t>Oct.</w:t>
      </w:r>
      <w:r>
        <w:t xml:space="preserve"> 23 – Big Fish</w:t>
      </w:r>
    </w:p>
    <w:p w:rsidR="00626DA5" w:rsidRDefault="006762A0">
      <w:pPr>
        <w:pStyle w:val="Standard"/>
        <w:ind w:left="540" w:right="-90"/>
      </w:pPr>
      <w:r>
        <w:rPr>
          <w:rFonts w:cs="Times New Roman"/>
        </w:rPr>
        <w:t>Oct.</w:t>
      </w:r>
      <w:r>
        <w:t xml:space="preserve"> 24 – Men’s lunch at The New Dog Fish Head</w:t>
      </w:r>
    </w:p>
    <w:p w:rsidR="00626DA5" w:rsidRDefault="006762A0">
      <w:pPr>
        <w:pStyle w:val="Standard"/>
        <w:ind w:left="540" w:right="-90"/>
      </w:pPr>
      <w:r>
        <w:rPr>
          <w:rFonts w:cs="Times New Roman"/>
        </w:rPr>
        <w:t>Oct</w:t>
      </w:r>
      <w:r>
        <w:rPr>
          <w:rFonts w:cs="Times New Roman"/>
          <w:b/>
          <w:u w:val="single"/>
        </w:rPr>
        <w:t>.</w:t>
      </w:r>
      <w:r>
        <w:t xml:space="preserve"> 28 – Coastal Concerts- Four Hands Piano</w:t>
      </w:r>
    </w:p>
    <w:p w:rsidR="00626DA5" w:rsidRDefault="006762A0">
      <w:pPr>
        <w:pStyle w:val="Standard"/>
        <w:ind w:left="540" w:right="-90"/>
      </w:pPr>
      <w:r>
        <w:rPr>
          <w:rFonts w:cs="Times New Roman"/>
        </w:rPr>
        <w:t>Oct.</w:t>
      </w:r>
      <w:r>
        <w:t xml:space="preserve"> 29 – Clear Space matinee “The Fantastics”</w:t>
      </w:r>
    </w:p>
    <w:p w:rsidR="00626DA5" w:rsidRDefault="006762A0">
      <w:pPr>
        <w:pStyle w:val="Standard"/>
        <w:ind w:left="540" w:right="-90"/>
      </w:pPr>
      <w:r>
        <w:rPr>
          <w:rFonts w:cs="Times New Roman"/>
        </w:rPr>
        <w:t>Oct.</w:t>
      </w:r>
      <w:r>
        <w:t xml:space="preserve"> 31 – Halloween dinner a</w:t>
      </w:r>
      <w:r>
        <w:t>nd parade</w:t>
      </w:r>
    </w:p>
    <w:p w:rsidR="00626DA5" w:rsidRDefault="006762A0">
      <w:pPr>
        <w:pStyle w:val="Standard"/>
        <w:ind w:left="540" w:right="-90"/>
      </w:pPr>
      <w:r>
        <w:t>Nov. 1 – Assateague Island National Seashore Park</w:t>
      </w:r>
    </w:p>
    <w:p w:rsidR="00626DA5" w:rsidRDefault="006762A0">
      <w:pPr>
        <w:pStyle w:val="Standard"/>
        <w:ind w:left="540" w:right="-90"/>
      </w:pPr>
      <w:r>
        <w:t>Nov. 4 – Officers’ Craft and Holiday Show</w:t>
      </w:r>
    </w:p>
    <w:p w:rsidR="00626DA5" w:rsidRDefault="006762A0">
      <w:pPr>
        <w:pStyle w:val="Standard"/>
        <w:ind w:left="540" w:right="-90"/>
      </w:pPr>
      <w:r>
        <w:t>Nov. 7 – Greene Turtle</w:t>
      </w:r>
    </w:p>
    <w:p w:rsidR="00626DA5" w:rsidRDefault="006762A0">
      <w:pPr>
        <w:pStyle w:val="Standard"/>
        <w:ind w:left="540" w:right="-90"/>
      </w:pPr>
      <w:r>
        <w:t>Nov. 8 – Ward Museum in Salisbury</w:t>
      </w:r>
    </w:p>
    <w:p w:rsidR="00626DA5" w:rsidRDefault="006762A0">
      <w:pPr>
        <w:pStyle w:val="Standard"/>
        <w:ind w:left="540" w:right="-90"/>
      </w:pPr>
      <w:r>
        <w:t>Nov. 12 – Southern Delaware Chorale – Brahms Requiem</w:t>
      </w:r>
    </w:p>
    <w:p w:rsidR="00626DA5" w:rsidRDefault="006762A0">
      <w:pPr>
        <w:pStyle w:val="Standard"/>
        <w:ind w:left="540" w:right="-90"/>
      </w:pPr>
      <w:r>
        <w:t>Nov. 13 – Buttery</w:t>
      </w:r>
    </w:p>
    <w:p w:rsidR="00626DA5" w:rsidRDefault="006762A0">
      <w:pPr>
        <w:pStyle w:val="Standard"/>
        <w:ind w:left="540" w:right="-90"/>
      </w:pPr>
      <w:r>
        <w:t xml:space="preserve">Nov. 14 – Lefty’s for </w:t>
      </w:r>
      <w:r>
        <w:t>lunch</w:t>
      </w:r>
    </w:p>
    <w:p w:rsidR="00626DA5" w:rsidRDefault="006762A0">
      <w:pPr>
        <w:pStyle w:val="Standard"/>
        <w:ind w:left="540" w:right="-90"/>
      </w:pPr>
      <w:r>
        <w:t>Nov. 15 – Wiley’s near Smyrna, lunch at Meding’s Seafood</w:t>
      </w:r>
    </w:p>
    <w:p w:rsidR="00626DA5" w:rsidRDefault="006762A0">
      <w:pPr>
        <w:pStyle w:val="Standard"/>
        <w:ind w:left="540" w:right="-90"/>
      </w:pPr>
      <w:r>
        <w:t>Nov. 17 – Cadbury’s Holiday Craft Fair begins</w:t>
      </w:r>
    </w:p>
    <w:p w:rsidR="00626DA5" w:rsidRDefault="006762A0">
      <w:pPr>
        <w:pStyle w:val="Standard"/>
        <w:tabs>
          <w:tab w:val="left" w:pos="720"/>
        </w:tabs>
        <w:ind w:left="540" w:right="-90" w:hanging="630"/>
        <w:jc w:val="both"/>
      </w:pPr>
      <w:r>
        <w:rPr>
          <w:rFonts w:cs="Times New Roman"/>
        </w:rPr>
        <w:lastRenderedPageBreak/>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-2-</w:t>
      </w:r>
    </w:p>
    <w:p w:rsidR="00626DA5" w:rsidRDefault="006762A0">
      <w:pPr>
        <w:pStyle w:val="Standard"/>
        <w:tabs>
          <w:tab w:val="left" w:pos="720"/>
        </w:tabs>
        <w:ind w:left="540" w:right="-90" w:hanging="630"/>
        <w:rPr>
          <w:rFonts w:cs="Times New Roman"/>
        </w:rPr>
      </w:pPr>
      <w:r>
        <w:rPr>
          <w:rFonts w:cs="Times New Roman"/>
        </w:rPr>
        <w:t xml:space="preserve">CALRA General Meeting Minutes, continued, October 16, 2017 </w:t>
      </w:r>
    </w:p>
    <w:p w:rsidR="00626DA5" w:rsidRDefault="00626DA5">
      <w:pPr>
        <w:pStyle w:val="Standard"/>
        <w:tabs>
          <w:tab w:val="left" w:pos="720"/>
        </w:tabs>
        <w:ind w:left="540" w:right="-90" w:hanging="630"/>
        <w:rPr>
          <w:rFonts w:cs="Times New Roman"/>
        </w:rPr>
      </w:pPr>
    </w:p>
    <w:p w:rsidR="00626DA5" w:rsidRDefault="006762A0">
      <w:pPr>
        <w:pStyle w:val="Standard"/>
        <w:ind w:left="540" w:right="-90"/>
      </w:pPr>
      <w:r>
        <w:t>Nov. 18 – Coastal Concerts</w:t>
      </w:r>
    </w:p>
    <w:p w:rsidR="00626DA5" w:rsidRDefault="006762A0">
      <w:pPr>
        <w:pStyle w:val="Standard"/>
        <w:ind w:left="540" w:right="-90"/>
      </w:pPr>
      <w:r>
        <w:t xml:space="preserve">Nov. 21 – Miltonian Pizzeria and Wing House in </w:t>
      </w:r>
      <w:r>
        <w:t>Milton</w:t>
      </w:r>
      <w:r>
        <w:rPr>
          <w:rFonts w:cs="Times New Roman"/>
        </w:rPr>
        <w:t xml:space="preserve"> </w:t>
      </w:r>
    </w:p>
    <w:p w:rsidR="00626DA5" w:rsidRDefault="006762A0">
      <w:pPr>
        <w:pStyle w:val="Standard"/>
        <w:ind w:left="540" w:right="-90"/>
        <w:rPr>
          <w:rFonts w:cs="Times New Roman"/>
        </w:rPr>
      </w:pPr>
      <w:r>
        <w:rPr>
          <w:rFonts w:cs="Times New Roman"/>
        </w:rPr>
        <w:t xml:space="preserve">Nov. 23 – Thanksgiving dinner </w:t>
      </w:r>
    </w:p>
    <w:p w:rsidR="00626DA5" w:rsidRDefault="006762A0">
      <w:pPr>
        <w:pStyle w:val="Standard"/>
        <w:ind w:left="540" w:right="-90"/>
        <w:rPr>
          <w:rFonts w:cs="Times New Roman"/>
        </w:rPr>
      </w:pPr>
      <w:r>
        <w:rPr>
          <w:rFonts w:cs="Times New Roman"/>
        </w:rPr>
        <w:t>Nov. 25 – The Capital Ringers – hand bell concert - $10</w:t>
      </w:r>
    </w:p>
    <w:p w:rsidR="00626DA5" w:rsidRDefault="006762A0">
      <w:pPr>
        <w:pStyle w:val="Standard"/>
        <w:ind w:left="540" w:right="-90"/>
        <w:rPr>
          <w:rFonts w:cs="Times New Roman"/>
        </w:rPr>
      </w:pPr>
      <w:r>
        <w:rPr>
          <w:rFonts w:cs="Times New Roman"/>
        </w:rPr>
        <w:t>Nov. 27 – Winter Wonderfest of Lights</w:t>
      </w:r>
    </w:p>
    <w:p w:rsidR="00626DA5" w:rsidRDefault="006762A0">
      <w:pPr>
        <w:pStyle w:val="Standard"/>
        <w:ind w:left="540" w:right="-90"/>
        <w:rPr>
          <w:rFonts w:cs="Times New Roman"/>
        </w:rPr>
      </w:pPr>
      <w:r>
        <w:rPr>
          <w:rFonts w:cs="Times New Roman"/>
        </w:rPr>
        <w:t>Nov. 28 – join the male assemblage for Jimmy’s Grill</w:t>
      </w:r>
    </w:p>
    <w:p w:rsidR="00626DA5" w:rsidRDefault="006762A0">
      <w:pPr>
        <w:pStyle w:val="Standard"/>
        <w:ind w:left="540" w:right="-90"/>
        <w:rPr>
          <w:rFonts w:cs="Times New Roman"/>
        </w:rPr>
      </w:pPr>
      <w:r>
        <w:rPr>
          <w:rFonts w:cs="Times New Roman"/>
        </w:rPr>
        <w:t>Nov. 29 – Dover Downs and Mall</w:t>
      </w:r>
    </w:p>
    <w:p w:rsidR="00626DA5" w:rsidRDefault="006762A0">
      <w:pPr>
        <w:pStyle w:val="Standard"/>
        <w:ind w:left="540" w:right="-90"/>
        <w:rPr>
          <w:rFonts w:cs="Times New Roman"/>
        </w:rPr>
      </w:pPr>
      <w:r>
        <w:rPr>
          <w:rFonts w:cs="Times New Roman"/>
        </w:rPr>
        <w:t xml:space="preserve">Nov. 30 – Hospitality Night in Lewes – </w:t>
      </w:r>
      <w:r>
        <w:rPr>
          <w:rFonts w:cs="Times New Roman"/>
        </w:rPr>
        <w:t xml:space="preserve">Bus leaves at 5 pm  </w:t>
      </w:r>
    </w:p>
    <w:p w:rsidR="00626DA5" w:rsidRDefault="00626DA5">
      <w:pPr>
        <w:pStyle w:val="Standard"/>
        <w:ind w:left="540" w:right="-90"/>
        <w:rPr>
          <w:rFonts w:cs="Times New Roman"/>
        </w:rPr>
      </w:pPr>
    </w:p>
    <w:p w:rsidR="00626DA5" w:rsidRDefault="006762A0">
      <w:pPr>
        <w:pStyle w:val="Standard"/>
        <w:tabs>
          <w:tab w:val="left" w:pos="720"/>
        </w:tabs>
        <w:ind w:left="540" w:right="-90" w:hanging="450"/>
      </w:pPr>
      <w:r>
        <w:rPr>
          <w:rFonts w:cs="Times New Roman"/>
        </w:rPr>
        <w:tab/>
      </w:r>
      <w:r>
        <w:rPr>
          <w:rFonts w:cs="Times New Roman"/>
          <w:b/>
          <w:u w:val="single"/>
        </w:rPr>
        <w:t>Communications</w:t>
      </w:r>
      <w:r>
        <w:rPr>
          <w:rFonts w:cs="Times New Roman"/>
          <w:u w:val="single"/>
        </w:rPr>
        <w:t>:</w:t>
      </w:r>
      <w:r>
        <w:rPr>
          <w:rFonts w:cs="Times New Roman"/>
        </w:rPr>
        <w:t xml:space="preserve">  Sara Corbishley reported that the newsletter deadline is November 1</w:t>
      </w:r>
      <w:r>
        <w:rPr>
          <w:rFonts w:cs="Times New Roman"/>
          <w:vertAlign w:val="superscript"/>
        </w:rPr>
        <w:t>st</w:t>
      </w:r>
      <w:r>
        <w:rPr>
          <w:rFonts w:cs="Times New Roman"/>
        </w:rPr>
        <w:t xml:space="preserve">.  She explained how the photo shoot was done on October </w:t>
      </w:r>
      <w:proofErr w:type="gramStart"/>
      <w:r>
        <w:rPr>
          <w:rFonts w:cs="Times New Roman"/>
        </w:rPr>
        <w:t>13</w:t>
      </w:r>
      <w:r>
        <w:rPr>
          <w:rFonts w:cs="Times New Roman"/>
          <w:vertAlign w:val="superscript"/>
        </w:rPr>
        <w:t xml:space="preserve">th </w:t>
      </w:r>
      <w:r>
        <w:rPr>
          <w:rFonts w:cs="Times New Roman"/>
        </w:rPr>
        <w:t>.</w:t>
      </w:r>
      <w:proofErr w:type="gramEnd"/>
      <w:r>
        <w:rPr>
          <w:rFonts w:cs="Times New Roman"/>
        </w:rPr>
        <w:t xml:space="preserve">  Fifty four people were photographed and thanks were given to Jim McMullen and Curt</w:t>
      </w:r>
      <w:r>
        <w:rPr>
          <w:rFonts w:cs="Times New Roman"/>
        </w:rPr>
        <w:t xml:space="preserve"> Christensen for getting everyone taken care of in a timely fashion.  She</w:t>
      </w:r>
    </w:p>
    <w:p w:rsidR="00626DA5" w:rsidRDefault="006762A0">
      <w:pPr>
        <w:pStyle w:val="Standard"/>
        <w:tabs>
          <w:tab w:val="left" w:pos="720"/>
        </w:tabs>
        <w:ind w:left="540" w:right="-90" w:hanging="630"/>
        <w:jc w:val="both"/>
        <w:rPr>
          <w:rFonts w:cs="Times New Roman"/>
        </w:rPr>
      </w:pPr>
      <w:r>
        <w:rPr>
          <w:rFonts w:cs="Times New Roman"/>
        </w:rPr>
        <w:tab/>
        <w:t>also thanked the Coastal Camera Club for its enthusiasm and providing photographers from its Portrait Photography Group,  The pictures will be ready in several weeks at which time a</w:t>
      </w:r>
      <w:r>
        <w:rPr>
          <w:rFonts w:cs="Times New Roman"/>
        </w:rPr>
        <w:t xml:space="preserve"> schedule will be announced for you to preview your picture and/or order copies.</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rsidR="00626DA5" w:rsidRDefault="006762A0">
      <w:pPr>
        <w:pStyle w:val="Standard"/>
        <w:tabs>
          <w:tab w:val="left" w:pos="720"/>
        </w:tabs>
        <w:ind w:left="540" w:right="-90" w:hanging="630"/>
        <w:jc w:val="both"/>
      </w:pPr>
      <w:r>
        <w:rPr>
          <w:rFonts w:cs="Times New Roman"/>
          <w:b/>
        </w:rPr>
        <w:tab/>
      </w:r>
      <w:r>
        <w:rPr>
          <w:rFonts w:cs="Times New Roman"/>
          <w:b/>
          <w:u w:val="single"/>
        </w:rPr>
        <w:t>Dining</w:t>
      </w:r>
      <w:r>
        <w:rPr>
          <w:rFonts w:cs="Times New Roman"/>
        </w:rPr>
        <w:t>:  Corinnne Lehman reported that the Committee met on October 5</w:t>
      </w:r>
      <w:r>
        <w:rPr>
          <w:rFonts w:cs="Times New Roman"/>
          <w:vertAlign w:val="superscript"/>
        </w:rPr>
        <w:t>th</w:t>
      </w:r>
      <w:r>
        <w:rPr>
          <w:rFonts w:cs="Times New Roman"/>
        </w:rPr>
        <w:t xml:space="preserve">.  Discussed were the shortage of wait staff, the scarcity of job-seekers, and kitchen </w:t>
      </w:r>
      <w:r>
        <w:rPr>
          <w:rFonts w:cs="Times New Roman"/>
        </w:rPr>
        <w:t xml:space="preserve">workers taking sick days leaving not enough workers to get the jobs done in a timely </w:t>
      </w:r>
      <w:proofErr w:type="gramStart"/>
      <w:r>
        <w:rPr>
          <w:rFonts w:cs="Times New Roman"/>
        </w:rPr>
        <w:t>manner.</w:t>
      </w:r>
      <w:proofErr w:type="gramEnd"/>
      <w:r>
        <w:rPr>
          <w:rFonts w:cs="Times New Roman"/>
        </w:rPr>
        <w:t xml:space="preserve">  A new method of keeping adult kitchen staff is being implemented as well as training of new waiter staff.  New recipe formulas are in the future; hopefully some f</w:t>
      </w:r>
      <w:r>
        <w:rPr>
          <w:rFonts w:cs="Times New Roman"/>
        </w:rPr>
        <w:t>rom</w:t>
      </w:r>
    </w:p>
    <w:p w:rsidR="00626DA5" w:rsidRDefault="006762A0">
      <w:pPr>
        <w:pStyle w:val="Standard"/>
        <w:tabs>
          <w:tab w:val="left" w:pos="720"/>
        </w:tabs>
        <w:ind w:left="540" w:right="-90" w:hanging="630"/>
        <w:jc w:val="both"/>
      </w:pPr>
      <w:r>
        <w:rPr>
          <w:rFonts w:cs="Times New Roman"/>
          <w:b/>
        </w:rPr>
        <w:tab/>
      </w:r>
      <w:proofErr w:type="gramStart"/>
      <w:r>
        <w:rPr>
          <w:rFonts w:cs="Times New Roman"/>
        </w:rPr>
        <w:t>Springpoint.</w:t>
      </w:r>
      <w:proofErr w:type="gramEnd"/>
      <w:r>
        <w:rPr>
          <w:rFonts w:cs="Times New Roman"/>
        </w:rPr>
        <w:t xml:space="preserve">  A costume parade and dinner are scheduled for Halloween and more kitchen tours are coming up.</w:t>
      </w:r>
      <w:r>
        <w:t xml:space="preserve">  </w:t>
      </w:r>
      <w:r>
        <w:rPr>
          <w:rFonts w:cs="Times New Roman"/>
        </w:rPr>
        <w:t xml:space="preserve">The comment cards are shared with staff, both positive and negative, and the overall satisfaction score </w:t>
      </w:r>
      <w:proofErr w:type="gramStart"/>
      <w:r>
        <w:rPr>
          <w:rFonts w:cs="Times New Roman"/>
        </w:rPr>
        <w:t>is  4.4</w:t>
      </w:r>
      <w:proofErr w:type="gramEnd"/>
      <w:r>
        <w:rPr>
          <w:rFonts w:cs="Times New Roman"/>
        </w:rPr>
        <w:t xml:space="preserve"> out of 5.0.</w:t>
      </w:r>
    </w:p>
    <w:p w:rsidR="00626DA5" w:rsidRDefault="006762A0">
      <w:pPr>
        <w:pStyle w:val="Standard"/>
        <w:tabs>
          <w:tab w:val="left" w:pos="720"/>
        </w:tabs>
        <w:ind w:left="540" w:right="-90" w:hanging="630"/>
        <w:jc w:val="both"/>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rsidR="00626DA5" w:rsidRDefault="006762A0">
      <w:pPr>
        <w:pStyle w:val="Standard"/>
        <w:ind w:left="540" w:right="-90"/>
      </w:pPr>
      <w:r>
        <w:rPr>
          <w:rFonts w:cs="Times New Roman"/>
          <w:b/>
          <w:u w:val="single"/>
        </w:rPr>
        <w:t>Employee A</w:t>
      </w:r>
      <w:r>
        <w:rPr>
          <w:rFonts w:cs="Times New Roman"/>
          <w:b/>
          <w:u w:val="single"/>
        </w:rPr>
        <w:t>ppreciation:</w:t>
      </w:r>
      <w:r>
        <w:rPr>
          <w:rFonts w:cs="Times New Roman"/>
        </w:rPr>
        <w:t xml:space="preserve">   Jim McMullen reported that the 2017 campaign kicked off October 1.  To date, we have collected $16,890 from 54 individuals.  More emphasis is being put on AL and SH as these units </w:t>
      </w:r>
      <w:proofErr w:type="gramStart"/>
      <w:r>
        <w:rPr>
          <w:rFonts w:cs="Times New Roman"/>
        </w:rPr>
        <w:t>have</w:t>
      </w:r>
      <w:proofErr w:type="gramEnd"/>
      <w:r>
        <w:rPr>
          <w:rFonts w:cs="Times New Roman"/>
        </w:rPr>
        <w:t xml:space="preserve"> about half of the employee participants.  A mailing to f</w:t>
      </w:r>
      <w:r>
        <w:rPr>
          <w:rFonts w:cs="Times New Roman"/>
        </w:rPr>
        <w:t xml:space="preserve">amily sponsors of AL and SH </w:t>
      </w:r>
      <w:proofErr w:type="gramStart"/>
      <w:r>
        <w:rPr>
          <w:rFonts w:cs="Times New Roman"/>
        </w:rPr>
        <w:t>residents has</w:t>
      </w:r>
      <w:proofErr w:type="gramEnd"/>
      <w:r>
        <w:rPr>
          <w:rFonts w:cs="Times New Roman"/>
        </w:rPr>
        <w:t xml:space="preserve"> been prepared which Barbara White will address and mail.  Some family sponsors of residents who have moved out or passed on have asked if they can contribute and they will be notified of the campaign.  There are se</w:t>
      </w:r>
      <w:r>
        <w:rPr>
          <w:rFonts w:cs="Times New Roman"/>
        </w:rPr>
        <w:t>veral ways to maintain awareness including our TV channel, e-mail, word-of-mouth, mention in meetings, and reminder notes to non-contributors.  The cookie sign-up sheets will be posted in the mail room and in the cubby area early in November.  Employees’ g</w:t>
      </w:r>
      <w:r>
        <w:rPr>
          <w:rFonts w:cs="Times New Roman"/>
        </w:rPr>
        <w:t>ift checks will be distributed December 6</w:t>
      </w:r>
      <w:r>
        <w:rPr>
          <w:rFonts w:cs="Times New Roman"/>
          <w:vertAlign w:val="superscript"/>
        </w:rPr>
        <w:t>th</w:t>
      </w:r>
      <w:r>
        <w:rPr>
          <w:rFonts w:cs="Times New Roman"/>
        </w:rPr>
        <w:t xml:space="preserve"> from 1 to 5 in the bistro.  The wooden box for contribution envelopes is in the mail room on the counter.</w:t>
      </w:r>
    </w:p>
    <w:p w:rsidR="00626DA5" w:rsidRDefault="00626DA5">
      <w:pPr>
        <w:pStyle w:val="Standard"/>
        <w:ind w:left="540" w:right="-90"/>
        <w:rPr>
          <w:rFonts w:cs="Times New Roman"/>
        </w:rPr>
      </w:pPr>
    </w:p>
    <w:p w:rsidR="00626DA5" w:rsidRDefault="006762A0">
      <w:pPr>
        <w:pStyle w:val="Standard"/>
        <w:ind w:left="540" w:right="-90"/>
      </w:pPr>
      <w:r>
        <w:rPr>
          <w:rFonts w:cs="Times New Roman"/>
          <w:b/>
          <w:u w:val="single"/>
        </w:rPr>
        <w:t>Gift Shop</w:t>
      </w:r>
      <w:r>
        <w:rPr>
          <w:rFonts w:cs="Times New Roman"/>
        </w:rPr>
        <w:t>:   Elsie Gould reported that the income for September</w:t>
      </w:r>
      <w:proofErr w:type="gramStart"/>
      <w:r>
        <w:rPr>
          <w:rFonts w:cs="Times New Roman"/>
        </w:rPr>
        <w:t>,  2017</w:t>
      </w:r>
      <w:proofErr w:type="gramEnd"/>
      <w:r>
        <w:rPr>
          <w:rFonts w:cs="Times New Roman"/>
        </w:rPr>
        <w:t xml:space="preserve"> was $490 and expenses  were $87.  </w:t>
      </w:r>
      <w:r>
        <w:rPr>
          <w:rFonts w:cs="Times New Roman"/>
        </w:rPr>
        <w:t>This leaves a net profit of $403.</w:t>
      </w:r>
      <w:r>
        <w:t xml:space="preserve">  The cumulative amount is $3,176.  Donations</w:t>
      </w:r>
      <w:r>
        <w:rPr>
          <w:rFonts w:cs="Times New Roman"/>
        </w:rPr>
        <w:t xml:space="preserve"> are still needed.  Remember that 100% of the profits go to the CALRA treasury to support its activities.  Volunteers are needed and thanks to Marianne Jarvis for joining the gro</w:t>
      </w:r>
      <w:r>
        <w:rPr>
          <w:rFonts w:cs="Times New Roman"/>
        </w:rPr>
        <w:t>up.</w:t>
      </w:r>
    </w:p>
    <w:p w:rsidR="00626DA5" w:rsidRDefault="00626DA5">
      <w:pPr>
        <w:pStyle w:val="Standard"/>
        <w:ind w:right="-90"/>
        <w:rPr>
          <w:b/>
        </w:rPr>
      </w:pPr>
    </w:p>
    <w:p w:rsidR="00626DA5" w:rsidRDefault="006762A0">
      <w:pPr>
        <w:pStyle w:val="Standard"/>
        <w:ind w:left="540" w:right="-90"/>
      </w:pPr>
      <w:r>
        <w:rPr>
          <w:b/>
          <w:u w:val="single"/>
        </w:rPr>
        <w:t>Library</w:t>
      </w:r>
      <w:r>
        <w:t xml:space="preserve">:  Judy Burgess reported that there will be an article in the next newsletter about our collection of bird books received from the Sussex Bird club.  There are about 80 books and magazines in the new shelves, also donated.  More book-ends have </w:t>
      </w:r>
      <w:r>
        <w:t xml:space="preserve">been purchased.  Thank you, Marianne Jarvis.  Thanks also to Tom Eichenlaub who faithfully takes our duplicates or other discards for recycling.  The Library needs </w:t>
      </w:r>
      <w:r>
        <w:rPr>
          <w:rFonts w:cs="Times New Roman"/>
        </w:rPr>
        <w:t xml:space="preserve"> </w:t>
      </w:r>
    </w:p>
    <w:p w:rsidR="00626DA5" w:rsidRDefault="00626DA5">
      <w:pPr>
        <w:pStyle w:val="Standard"/>
        <w:ind w:left="540" w:right="-90"/>
        <w:rPr>
          <w:rFonts w:cs="Times New Roman"/>
        </w:rPr>
      </w:pPr>
    </w:p>
    <w:p w:rsidR="00626DA5" w:rsidRDefault="006762A0">
      <w:pPr>
        <w:pStyle w:val="Standard"/>
        <w:ind w:left="4860" w:right="-90" w:firstLine="180"/>
        <w:rPr>
          <w:rFonts w:cs="Times New Roman"/>
        </w:rPr>
      </w:pPr>
      <w:r>
        <w:rPr>
          <w:rFonts w:cs="Times New Roman"/>
        </w:rPr>
        <w:t>-3-</w:t>
      </w:r>
    </w:p>
    <w:p w:rsidR="00626DA5" w:rsidRDefault="006762A0">
      <w:pPr>
        <w:pStyle w:val="Standard"/>
        <w:ind w:right="-90"/>
      </w:pPr>
      <w:r>
        <w:rPr>
          <w:rFonts w:cs="Times New Roman"/>
        </w:rPr>
        <w:t xml:space="preserve">CALRA General Meeting Minutes, continued, </w:t>
      </w:r>
      <w:r>
        <w:rPr>
          <w:rFonts w:cs="Times New Roman"/>
          <w:color w:val="000000"/>
        </w:rPr>
        <w:t>October 16</w:t>
      </w:r>
      <w:r>
        <w:rPr>
          <w:rFonts w:cs="Times New Roman"/>
        </w:rPr>
        <w:t>, 2017</w:t>
      </w:r>
    </w:p>
    <w:p w:rsidR="00626DA5" w:rsidRDefault="00626DA5">
      <w:pPr>
        <w:pStyle w:val="Standard"/>
        <w:tabs>
          <w:tab w:val="left" w:pos="720"/>
          <w:tab w:val="left" w:pos="2355"/>
        </w:tabs>
        <w:ind w:left="540" w:right="-90"/>
      </w:pPr>
    </w:p>
    <w:p w:rsidR="00626DA5" w:rsidRDefault="006762A0">
      <w:pPr>
        <w:pStyle w:val="Standard"/>
        <w:tabs>
          <w:tab w:val="left" w:pos="720"/>
          <w:tab w:val="left" w:pos="2355"/>
        </w:tabs>
        <w:ind w:left="540" w:right="-90"/>
      </w:pPr>
      <w:proofErr w:type="gramStart"/>
      <w:r>
        <w:t>more</w:t>
      </w:r>
      <w:proofErr w:type="gramEnd"/>
      <w:r>
        <w:t xml:space="preserve"> help from people in </w:t>
      </w:r>
      <w:r>
        <w:t xml:space="preserve">shelving returned books, taking our cart to the health center, and exchanging books on </w:t>
      </w:r>
      <w:r>
        <w:rPr>
          <w:rFonts w:cs="Times New Roman"/>
        </w:rPr>
        <w:t xml:space="preserve"> </w:t>
      </w:r>
      <w:r>
        <w:t>coffee tables in the Community Building.   Contact Mildred or Judy for details.  The next meeting will be December 14</w:t>
      </w:r>
      <w:r>
        <w:rPr>
          <w:vertAlign w:val="superscript"/>
        </w:rPr>
        <w:t>th</w:t>
      </w:r>
      <w:r>
        <w:t xml:space="preserve"> at 3 pm.</w:t>
      </w:r>
    </w:p>
    <w:p w:rsidR="00626DA5" w:rsidRDefault="00626DA5">
      <w:pPr>
        <w:pStyle w:val="Standard"/>
        <w:tabs>
          <w:tab w:val="left" w:pos="720"/>
          <w:tab w:val="left" w:pos="2880"/>
        </w:tabs>
        <w:ind w:left="540" w:right="-90" w:hanging="630"/>
        <w:jc w:val="both"/>
      </w:pPr>
    </w:p>
    <w:p w:rsidR="00626DA5" w:rsidRDefault="006762A0">
      <w:pPr>
        <w:pStyle w:val="Standard"/>
        <w:tabs>
          <w:tab w:val="left" w:pos="720"/>
        </w:tabs>
        <w:ind w:left="540" w:right="-90"/>
      </w:pPr>
      <w:r>
        <w:rPr>
          <w:rFonts w:cs="Times New Roman"/>
          <w:b/>
          <w:u w:val="single"/>
        </w:rPr>
        <w:t>Nominating:</w:t>
      </w:r>
      <w:r>
        <w:rPr>
          <w:rFonts w:cs="Times New Roman"/>
        </w:rPr>
        <w:t xml:space="preserve">  Jane Lord reported that t</w:t>
      </w:r>
      <w:r>
        <w:rPr>
          <w:rFonts w:cs="Times New Roman"/>
        </w:rPr>
        <w:t>he Committee has completed its work and will be presenting a slate of nominees at the November Board Meeting.   Offices that are up for election this December are:</w:t>
      </w:r>
    </w:p>
    <w:p w:rsidR="00626DA5" w:rsidRDefault="006762A0">
      <w:pPr>
        <w:pStyle w:val="Standard"/>
        <w:tabs>
          <w:tab w:val="left" w:pos="720"/>
        </w:tabs>
        <w:ind w:left="540" w:right="-90"/>
        <w:rPr>
          <w:rFonts w:cs="Times New Roman"/>
        </w:rPr>
      </w:pPr>
      <w:r>
        <w:rPr>
          <w:rFonts w:cs="Times New Roman"/>
        </w:rPr>
        <w:tab/>
      </w:r>
      <w:r>
        <w:rPr>
          <w:rFonts w:cs="Times New Roman"/>
        </w:rPr>
        <w:tab/>
        <w:t>Vice President (I year*)</w:t>
      </w:r>
    </w:p>
    <w:p w:rsidR="00626DA5" w:rsidRDefault="006762A0">
      <w:pPr>
        <w:pStyle w:val="Standard"/>
        <w:tabs>
          <w:tab w:val="left" w:pos="720"/>
        </w:tabs>
        <w:ind w:left="540" w:right="-90"/>
        <w:rPr>
          <w:rFonts w:cs="Times New Roman"/>
        </w:rPr>
      </w:pPr>
      <w:r>
        <w:rPr>
          <w:rFonts w:cs="Times New Roman"/>
        </w:rPr>
        <w:tab/>
      </w:r>
      <w:r>
        <w:rPr>
          <w:rFonts w:cs="Times New Roman"/>
        </w:rPr>
        <w:tab/>
        <w:t>Corresponding Secretary</w:t>
      </w:r>
    </w:p>
    <w:p w:rsidR="00626DA5" w:rsidRDefault="006762A0">
      <w:pPr>
        <w:pStyle w:val="Standard"/>
        <w:tabs>
          <w:tab w:val="left" w:pos="720"/>
        </w:tabs>
        <w:ind w:left="540" w:right="-90"/>
        <w:rPr>
          <w:rFonts w:cs="Times New Roman"/>
        </w:rPr>
      </w:pPr>
      <w:r>
        <w:rPr>
          <w:rFonts w:cs="Times New Roman"/>
        </w:rPr>
        <w:tab/>
      </w:r>
      <w:r>
        <w:rPr>
          <w:rFonts w:cs="Times New Roman"/>
        </w:rPr>
        <w:tab/>
        <w:t>Treasurer</w:t>
      </w:r>
    </w:p>
    <w:p w:rsidR="00626DA5" w:rsidRDefault="006762A0">
      <w:pPr>
        <w:pStyle w:val="Standard"/>
        <w:tabs>
          <w:tab w:val="left" w:pos="720"/>
        </w:tabs>
        <w:ind w:left="540" w:right="-90"/>
        <w:rPr>
          <w:rFonts w:cs="Times New Roman"/>
        </w:rPr>
      </w:pPr>
      <w:r>
        <w:rPr>
          <w:rFonts w:cs="Times New Roman"/>
        </w:rPr>
        <w:tab/>
      </w:r>
      <w:r>
        <w:rPr>
          <w:rFonts w:cs="Times New Roman"/>
        </w:rPr>
        <w:tab/>
        <w:t>Assistant Treasurer</w:t>
      </w:r>
    </w:p>
    <w:p w:rsidR="00626DA5" w:rsidRDefault="006762A0">
      <w:pPr>
        <w:pStyle w:val="Standard"/>
        <w:tabs>
          <w:tab w:val="left" w:pos="720"/>
        </w:tabs>
        <w:ind w:left="540" w:right="-90"/>
      </w:pPr>
      <w:r>
        <w:rPr>
          <w:rFonts w:cs="Times New Roman"/>
        </w:rPr>
        <w:tab/>
      </w:r>
      <w:r>
        <w:rPr>
          <w:rFonts w:cs="Times New Roman"/>
        </w:rPr>
        <w:tab/>
        <w:t>Eas</w:t>
      </w:r>
      <w:r>
        <w:rPr>
          <w:rFonts w:cs="Times New Roman"/>
        </w:rPr>
        <w:t>t Wing 2</w:t>
      </w:r>
      <w:r>
        <w:rPr>
          <w:rFonts w:cs="Times New Roman"/>
          <w:vertAlign w:val="superscript"/>
        </w:rPr>
        <w:t>nd</w:t>
      </w:r>
      <w:r>
        <w:rPr>
          <w:rFonts w:cs="Times New Roman"/>
        </w:rPr>
        <w:t xml:space="preserve"> Floor Representative</w:t>
      </w:r>
    </w:p>
    <w:p w:rsidR="00626DA5" w:rsidRDefault="006762A0">
      <w:pPr>
        <w:pStyle w:val="Standard"/>
        <w:tabs>
          <w:tab w:val="left" w:pos="720"/>
        </w:tabs>
        <w:ind w:left="540" w:right="-90"/>
      </w:pPr>
      <w:r>
        <w:rPr>
          <w:rFonts w:cs="Times New Roman"/>
        </w:rPr>
        <w:tab/>
      </w:r>
      <w:r>
        <w:rPr>
          <w:rFonts w:cs="Times New Roman"/>
        </w:rPr>
        <w:tab/>
        <w:t>West Wing 1</w:t>
      </w:r>
      <w:r>
        <w:rPr>
          <w:rFonts w:cs="Times New Roman"/>
          <w:vertAlign w:val="superscript"/>
        </w:rPr>
        <w:t>st</w:t>
      </w:r>
      <w:r>
        <w:rPr>
          <w:rFonts w:cs="Times New Roman"/>
        </w:rPr>
        <w:t xml:space="preserve"> Floor Representative (I year*)</w:t>
      </w:r>
    </w:p>
    <w:p w:rsidR="00626DA5" w:rsidRDefault="006762A0">
      <w:pPr>
        <w:pStyle w:val="Standard"/>
        <w:tabs>
          <w:tab w:val="left" w:pos="720"/>
        </w:tabs>
        <w:ind w:left="540" w:right="-90"/>
      </w:pPr>
      <w:r>
        <w:rPr>
          <w:rFonts w:cs="Times New Roman"/>
        </w:rPr>
        <w:tab/>
      </w:r>
      <w:r>
        <w:rPr>
          <w:rFonts w:cs="Times New Roman"/>
        </w:rPr>
        <w:tab/>
        <w:t>West Wing 2</w:t>
      </w:r>
      <w:r>
        <w:rPr>
          <w:rFonts w:cs="Times New Roman"/>
          <w:vertAlign w:val="superscript"/>
        </w:rPr>
        <w:t>nd</w:t>
      </w:r>
      <w:r>
        <w:rPr>
          <w:rFonts w:cs="Times New Roman"/>
        </w:rPr>
        <w:t xml:space="preserve"> Floor Representative</w:t>
      </w:r>
    </w:p>
    <w:p w:rsidR="00626DA5" w:rsidRDefault="006762A0">
      <w:pPr>
        <w:pStyle w:val="Standard"/>
        <w:tabs>
          <w:tab w:val="left" w:pos="720"/>
        </w:tabs>
        <w:ind w:left="540" w:right="-90"/>
        <w:rPr>
          <w:rFonts w:cs="Times New Roman"/>
        </w:rPr>
      </w:pPr>
      <w:r>
        <w:rPr>
          <w:rFonts w:cs="Times New Roman"/>
        </w:rPr>
        <w:tab/>
      </w:r>
      <w:r>
        <w:rPr>
          <w:rFonts w:cs="Times New Roman"/>
        </w:rPr>
        <w:tab/>
        <w:t>Cottage Representative</w:t>
      </w:r>
    </w:p>
    <w:p w:rsidR="00626DA5" w:rsidRDefault="006762A0">
      <w:pPr>
        <w:pStyle w:val="Standard"/>
        <w:tabs>
          <w:tab w:val="left" w:pos="720"/>
        </w:tabs>
        <w:ind w:left="540" w:right="-90"/>
        <w:rPr>
          <w:rFonts w:cs="Times New Roman"/>
        </w:rPr>
      </w:pPr>
      <w:r>
        <w:rPr>
          <w:rFonts w:cs="Times New Roman"/>
        </w:rPr>
        <w:tab/>
      </w:r>
      <w:r>
        <w:rPr>
          <w:rFonts w:cs="Times New Roman"/>
        </w:rPr>
        <w:tab/>
        <w:t>Assisted Living Representative</w:t>
      </w:r>
    </w:p>
    <w:p w:rsidR="00626DA5" w:rsidRDefault="006762A0">
      <w:pPr>
        <w:pStyle w:val="Standard"/>
        <w:tabs>
          <w:tab w:val="left" w:pos="720"/>
        </w:tabs>
        <w:ind w:left="540" w:right="-90"/>
        <w:rPr>
          <w:rFonts w:cs="Times New Roman"/>
        </w:rPr>
      </w:pPr>
      <w:r>
        <w:rPr>
          <w:rFonts w:cs="Times New Roman"/>
        </w:rPr>
        <w:t>(*one-year terms bring elected offices in line with revised Bylaws)</w:t>
      </w:r>
    </w:p>
    <w:p w:rsidR="00626DA5" w:rsidRDefault="00626DA5">
      <w:pPr>
        <w:pStyle w:val="Standard"/>
        <w:tabs>
          <w:tab w:val="left" w:pos="720"/>
        </w:tabs>
        <w:ind w:right="-90"/>
        <w:rPr>
          <w:rFonts w:cs="Times New Roman"/>
          <w:b/>
          <w:u w:val="single"/>
        </w:rPr>
      </w:pPr>
    </w:p>
    <w:p w:rsidR="00626DA5" w:rsidRDefault="006762A0">
      <w:pPr>
        <w:pStyle w:val="Standard"/>
        <w:tabs>
          <w:tab w:val="left" w:pos="720"/>
        </w:tabs>
        <w:ind w:left="540" w:right="-90"/>
      </w:pPr>
      <w:r>
        <w:rPr>
          <w:rFonts w:cs="Times New Roman"/>
          <w:b/>
          <w:u w:val="single"/>
        </w:rPr>
        <w:t>Program</w:t>
      </w:r>
      <w:r>
        <w:rPr>
          <w:rFonts w:cs="Times New Roman"/>
        </w:rPr>
        <w:t>:  Ric</w:t>
      </w:r>
      <w:r>
        <w:rPr>
          <w:rFonts w:cs="Times New Roman"/>
        </w:rPr>
        <w:t>h Woolley reported that the monthly 7 pm</w:t>
      </w:r>
      <w:r>
        <w:t xml:space="preserve"> </w:t>
      </w:r>
      <w:r>
        <w:rPr>
          <w:rFonts w:cs="Times New Roman"/>
        </w:rPr>
        <w:t>programs will be:</w:t>
      </w:r>
    </w:p>
    <w:p w:rsidR="00626DA5" w:rsidRDefault="006762A0">
      <w:pPr>
        <w:pStyle w:val="Standard"/>
        <w:tabs>
          <w:tab w:val="left" w:pos="720"/>
        </w:tabs>
        <w:ind w:left="540" w:right="-90"/>
        <w:rPr>
          <w:rFonts w:cs="Times New Roman"/>
        </w:rPr>
      </w:pPr>
      <w:r>
        <w:rPr>
          <w:rFonts w:cs="Times New Roman"/>
        </w:rPr>
        <w:t xml:space="preserve">October 17 </w:t>
      </w:r>
      <w:proofErr w:type="gramStart"/>
      <w:r>
        <w:rPr>
          <w:rFonts w:cs="Times New Roman"/>
        </w:rPr>
        <w:t>–  “</w:t>
      </w:r>
      <w:proofErr w:type="gramEnd"/>
      <w:r>
        <w:rPr>
          <w:rFonts w:cs="Times New Roman"/>
        </w:rPr>
        <w:t xml:space="preserve">Shipwrecks of the Delaware Coast” by Dale Clifton </w:t>
      </w:r>
    </w:p>
    <w:p w:rsidR="00626DA5" w:rsidRDefault="006762A0">
      <w:pPr>
        <w:pStyle w:val="Standard"/>
        <w:tabs>
          <w:tab w:val="left" w:pos="720"/>
        </w:tabs>
        <w:ind w:left="540" w:right="-90"/>
        <w:rPr>
          <w:rFonts w:cs="Times New Roman"/>
        </w:rPr>
      </w:pPr>
      <w:r>
        <w:rPr>
          <w:rFonts w:cs="Times New Roman"/>
        </w:rPr>
        <w:t>November 21 – “An evening with photographer Kevin Fleming</w:t>
      </w:r>
    </w:p>
    <w:p w:rsidR="00626DA5" w:rsidRDefault="006762A0">
      <w:pPr>
        <w:pStyle w:val="Standard"/>
        <w:tabs>
          <w:tab w:val="left" w:pos="720"/>
        </w:tabs>
        <w:ind w:right="-90"/>
        <w:rPr>
          <w:rFonts w:cs="Times New Roman"/>
        </w:rPr>
      </w:pPr>
      <w:r>
        <w:rPr>
          <w:rFonts w:cs="Times New Roman"/>
        </w:rPr>
        <w:t xml:space="preserve">          December 19 – “Voices of Praise Gospel Choir” by Rich Woolley</w:t>
      </w:r>
    </w:p>
    <w:p w:rsidR="00626DA5" w:rsidRDefault="006762A0">
      <w:pPr>
        <w:pStyle w:val="Standard"/>
        <w:tabs>
          <w:tab w:val="left" w:pos="720"/>
        </w:tabs>
        <w:ind w:right="-90"/>
        <w:rPr>
          <w:rFonts w:cs="Times New Roman"/>
        </w:rPr>
      </w:pPr>
      <w:r>
        <w:rPr>
          <w:rFonts w:cs="Times New Roman"/>
        </w:rPr>
        <w:t xml:space="preserve">          December 17 </w:t>
      </w:r>
      <w:proofErr w:type="gramStart"/>
      <w:r>
        <w:rPr>
          <w:rFonts w:cs="Times New Roman"/>
        </w:rPr>
        <w:t>-  Cadbury</w:t>
      </w:r>
      <w:proofErr w:type="gramEnd"/>
      <w:r>
        <w:rPr>
          <w:rFonts w:cs="Times New Roman"/>
        </w:rPr>
        <w:t xml:space="preserve"> Chorus’ Christmas Concert at 7 pm.</w:t>
      </w:r>
    </w:p>
    <w:p w:rsidR="00626DA5" w:rsidRDefault="006762A0">
      <w:pPr>
        <w:pStyle w:val="Standard"/>
        <w:tabs>
          <w:tab w:val="left" w:pos="720"/>
        </w:tabs>
        <w:ind w:right="-90"/>
        <w:rPr>
          <w:rFonts w:cs="Times New Roman"/>
        </w:rPr>
      </w:pPr>
      <w:r>
        <w:rPr>
          <w:rFonts w:cs="Times New Roman"/>
        </w:rPr>
        <w:t xml:space="preserve">          January 16 – “The Kremlin and Palaces of Russia” by Gil Kaufman</w:t>
      </w:r>
      <w:r>
        <w:rPr>
          <w:rFonts w:cs="Times New Roman"/>
        </w:rPr>
        <w:tab/>
      </w:r>
    </w:p>
    <w:p w:rsidR="00626DA5" w:rsidRDefault="006762A0">
      <w:pPr>
        <w:pStyle w:val="Standard"/>
        <w:tabs>
          <w:tab w:val="left" w:pos="720"/>
        </w:tabs>
        <w:ind w:right="-90"/>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w:t>
      </w:r>
    </w:p>
    <w:p w:rsidR="00626DA5" w:rsidRDefault="006762A0">
      <w:pPr>
        <w:pStyle w:val="Standard"/>
        <w:tabs>
          <w:tab w:val="left" w:pos="540"/>
        </w:tabs>
        <w:ind w:left="540" w:right="-90" w:hanging="540"/>
      </w:pPr>
      <w:r>
        <w:rPr>
          <w:rFonts w:cs="Times New Roman"/>
          <w:b/>
        </w:rPr>
        <w:tab/>
      </w:r>
      <w:r>
        <w:rPr>
          <w:rFonts w:cs="Times New Roman"/>
          <w:b/>
          <w:u w:val="single"/>
        </w:rPr>
        <w:t>Wellness</w:t>
      </w:r>
      <w:r>
        <w:rPr>
          <w:rFonts w:cs="Times New Roman"/>
          <w:b/>
        </w:rPr>
        <w:t xml:space="preserve">:  </w:t>
      </w:r>
      <w:r>
        <w:rPr>
          <w:rFonts w:cs="Times New Roman"/>
        </w:rPr>
        <w:t>Sharon Hoover reported that it is important to remember that Emergency Pull Cords must be pul</w:t>
      </w:r>
      <w:r>
        <w:rPr>
          <w:rFonts w:cs="Times New Roman"/>
        </w:rPr>
        <w:t xml:space="preserve">led </w:t>
      </w:r>
      <w:r>
        <w:rPr>
          <w:rFonts w:cs="Times New Roman"/>
          <w:u w:val="single"/>
        </w:rPr>
        <w:t>down</w:t>
      </w:r>
      <w:r>
        <w:rPr>
          <w:rFonts w:cs="Times New Roman"/>
        </w:rPr>
        <w:t>—not up, not out—</w:t>
      </w:r>
      <w:r>
        <w:rPr>
          <w:rFonts w:cs="Times New Roman"/>
          <w:u w:val="single"/>
        </w:rPr>
        <w:t>down.</w:t>
      </w:r>
    </w:p>
    <w:p w:rsidR="00626DA5" w:rsidRDefault="006762A0">
      <w:pPr>
        <w:pStyle w:val="Standard"/>
        <w:tabs>
          <w:tab w:val="left" w:pos="540"/>
        </w:tabs>
        <w:ind w:left="540" w:right="-90" w:hanging="540"/>
        <w:rPr>
          <w:rFonts w:cs="Times New Roman"/>
        </w:rPr>
      </w:pPr>
      <w:r>
        <w:rPr>
          <w:rFonts w:cs="Times New Roman"/>
        </w:rPr>
        <w:tab/>
        <w:t xml:space="preserve">     Social Security numbers are required on the permission sheet for flu shots to certify that the recipient is a Medicare patient and therefore cost coverage can be enacted.</w:t>
      </w:r>
    </w:p>
    <w:p w:rsidR="00626DA5" w:rsidRDefault="006762A0">
      <w:pPr>
        <w:pStyle w:val="Standard"/>
        <w:tabs>
          <w:tab w:val="left" w:pos="540"/>
          <w:tab w:val="left" w:pos="720"/>
          <w:tab w:val="left" w:pos="1440"/>
          <w:tab w:val="left" w:pos="2160"/>
          <w:tab w:val="left" w:pos="2880"/>
          <w:tab w:val="left" w:pos="3600"/>
          <w:tab w:val="left" w:pos="4320"/>
          <w:tab w:val="left" w:pos="5040"/>
          <w:tab w:val="left" w:pos="5760"/>
          <w:tab w:val="right" w:pos="10890"/>
        </w:tabs>
        <w:ind w:left="540" w:right="-90" w:hanging="540"/>
        <w:rPr>
          <w:rFonts w:cs="Times New Roman"/>
        </w:rPr>
      </w:pPr>
      <w:r>
        <w:rPr>
          <w:rFonts w:cs="Times New Roman"/>
        </w:rPr>
        <w:tab/>
      </w:r>
      <w:r>
        <w:rPr>
          <w:rFonts w:cs="Times New Roman"/>
        </w:rPr>
        <w:tab/>
        <w:t>Concerns have been expressed about the availab</w:t>
      </w:r>
      <w:r>
        <w:rPr>
          <w:rFonts w:cs="Times New Roman"/>
        </w:rPr>
        <w:t xml:space="preserve">ility of CNAs (Certified Nurse Assistants) to answer call bells in Skilled Nursing.  The bell-wait time is recorded electronically and checked regularly.  The Committee has requested that this be more carefully monitored.  The required number of </w:t>
      </w:r>
      <w:proofErr w:type="gramStart"/>
      <w:r>
        <w:rPr>
          <w:rFonts w:cs="Times New Roman"/>
        </w:rPr>
        <w:t>CNAs  has</w:t>
      </w:r>
      <w:proofErr w:type="gramEnd"/>
      <w:r>
        <w:rPr>
          <w:rFonts w:cs="Times New Roman"/>
        </w:rPr>
        <w:t xml:space="preserve"> </w:t>
      </w:r>
      <w:r>
        <w:rPr>
          <w:rFonts w:cs="Times New Roman"/>
        </w:rPr>
        <w:t>been reported in Skilled Nursing according to state regulations.  The numbers are not as stringent in Assisted Living, so the practice is to borrow CNAs from AL when they are needed in Skilled.  The Committee is requesting that the administration monitor t</w:t>
      </w:r>
      <w:r>
        <w:rPr>
          <w:rFonts w:cs="Times New Roman"/>
        </w:rPr>
        <w:t>his movement more carefully.  CNAs are now required to sign in and out for breaks to make certain that there are not several missing from the floor at once.  These issues have been brought to the attention of Beth Seeds who does the educational programs fo</w:t>
      </w:r>
      <w:r>
        <w:rPr>
          <w:rFonts w:cs="Times New Roman"/>
        </w:rPr>
        <w:t>r CNAs.  The Committee will consider the possibility of having Beth attend one of its meetings to talk about CNA education.   The Committee is following up on residents’ reports and is trying to follow through on them, so please continue to report concerns</w:t>
      </w:r>
      <w:r>
        <w:rPr>
          <w:rFonts w:cs="Times New Roman"/>
        </w:rPr>
        <w:t>.</w:t>
      </w:r>
    </w:p>
    <w:p w:rsidR="00626DA5" w:rsidRDefault="006762A0">
      <w:pPr>
        <w:pStyle w:val="Standard"/>
        <w:tabs>
          <w:tab w:val="left" w:pos="540"/>
          <w:tab w:val="left" w:pos="720"/>
          <w:tab w:val="left" w:pos="1440"/>
          <w:tab w:val="left" w:pos="2160"/>
          <w:tab w:val="left" w:pos="2880"/>
          <w:tab w:val="left" w:pos="3600"/>
          <w:tab w:val="left" w:pos="4320"/>
          <w:tab w:val="left" w:pos="5040"/>
          <w:tab w:val="left" w:pos="5760"/>
          <w:tab w:val="right" w:pos="10890"/>
        </w:tabs>
        <w:ind w:left="540" w:right="-90" w:hanging="540"/>
        <w:rPr>
          <w:rFonts w:cs="Times New Roman"/>
        </w:rPr>
      </w:pPr>
      <w:r>
        <w:rPr>
          <w:rFonts w:cs="Times New Roman"/>
        </w:rPr>
        <w:tab/>
      </w:r>
      <w:r>
        <w:rPr>
          <w:rFonts w:cs="Times New Roman"/>
        </w:rPr>
        <w:tab/>
        <w:t>The AARP news states that Delaware reports concerns about the growing shortage of medical personnel to care for its growing aging population.  The personnel here at Cadbury often state that what they like most about their job here are the residents.  L</w:t>
      </w:r>
      <w:r>
        <w:rPr>
          <w:rFonts w:cs="Times New Roman"/>
        </w:rPr>
        <w:t>et’s do our part in saying a friendly hello to them to encourage them to work here and continue to do a good job.</w:t>
      </w:r>
    </w:p>
    <w:p w:rsidR="00626DA5" w:rsidRDefault="006762A0">
      <w:pPr>
        <w:pStyle w:val="Standard"/>
        <w:ind w:left="4860" w:right="-90" w:firstLine="180"/>
        <w:rPr>
          <w:rFonts w:cs="Times New Roman"/>
        </w:rPr>
      </w:pPr>
      <w:r>
        <w:rPr>
          <w:rFonts w:cs="Times New Roman"/>
        </w:rPr>
        <w:lastRenderedPageBreak/>
        <w:tab/>
      </w:r>
    </w:p>
    <w:p w:rsidR="00626DA5" w:rsidRDefault="006762A0">
      <w:pPr>
        <w:pStyle w:val="Standard"/>
        <w:ind w:left="4860" w:right="-90" w:firstLine="180"/>
        <w:rPr>
          <w:rFonts w:cs="Times New Roman"/>
        </w:rPr>
      </w:pPr>
      <w:r>
        <w:rPr>
          <w:rFonts w:cs="Times New Roman"/>
        </w:rPr>
        <w:t>-4-</w:t>
      </w:r>
    </w:p>
    <w:p w:rsidR="00626DA5" w:rsidRDefault="006762A0">
      <w:pPr>
        <w:pStyle w:val="Standard"/>
        <w:ind w:right="-90"/>
      </w:pPr>
      <w:r>
        <w:rPr>
          <w:rFonts w:cs="Times New Roman"/>
        </w:rPr>
        <w:t xml:space="preserve">CALRA General Meeting Minutes, continued, </w:t>
      </w:r>
      <w:r>
        <w:rPr>
          <w:rFonts w:cs="Times New Roman"/>
          <w:color w:val="000000"/>
        </w:rPr>
        <w:t>October 16</w:t>
      </w:r>
      <w:r>
        <w:rPr>
          <w:rFonts w:cs="Times New Roman"/>
        </w:rPr>
        <w:t>, 2017</w:t>
      </w:r>
    </w:p>
    <w:p w:rsidR="00626DA5" w:rsidRDefault="006762A0">
      <w:pPr>
        <w:pStyle w:val="Standard"/>
        <w:tabs>
          <w:tab w:val="left" w:pos="540"/>
          <w:tab w:val="left" w:pos="720"/>
          <w:tab w:val="left" w:pos="1440"/>
          <w:tab w:val="left" w:pos="2160"/>
          <w:tab w:val="left" w:pos="2880"/>
          <w:tab w:val="left" w:pos="3600"/>
          <w:tab w:val="left" w:pos="4320"/>
          <w:tab w:val="left" w:pos="5040"/>
          <w:tab w:val="left" w:pos="5760"/>
          <w:tab w:val="right" w:pos="10890"/>
        </w:tabs>
        <w:ind w:left="540" w:right="-90" w:hanging="540"/>
        <w:rPr>
          <w:rFonts w:cs="Times New Roman"/>
        </w:rPr>
      </w:pPr>
      <w:r>
        <w:rPr>
          <w:rFonts w:cs="Times New Roman"/>
        </w:rPr>
        <w:tab/>
      </w:r>
    </w:p>
    <w:p w:rsidR="00626DA5" w:rsidRDefault="006762A0">
      <w:pPr>
        <w:pStyle w:val="Standard"/>
        <w:tabs>
          <w:tab w:val="left" w:pos="540"/>
          <w:tab w:val="left" w:pos="720"/>
          <w:tab w:val="left" w:pos="1440"/>
          <w:tab w:val="left" w:pos="2160"/>
          <w:tab w:val="left" w:pos="2880"/>
          <w:tab w:val="left" w:pos="3600"/>
          <w:tab w:val="left" w:pos="4320"/>
          <w:tab w:val="left" w:pos="5040"/>
          <w:tab w:val="left" w:pos="5760"/>
          <w:tab w:val="right" w:pos="10890"/>
        </w:tabs>
        <w:ind w:left="540" w:right="-90" w:hanging="540"/>
        <w:rPr>
          <w:rFonts w:cs="Times New Roman"/>
        </w:rPr>
      </w:pPr>
      <w:r>
        <w:rPr>
          <w:rFonts w:cs="Times New Roman"/>
        </w:rPr>
        <w:tab/>
      </w:r>
      <w:r>
        <w:rPr>
          <w:rFonts w:cs="Times New Roman"/>
        </w:rPr>
        <w:tab/>
        <w:t xml:space="preserve">The Tai Chi fitness class being offered here at 10 am Saturdays is </w:t>
      </w:r>
      <w:r>
        <w:rPr>
          <w:rFonts w:cs="Times New Roman"/>
        </w:rPr>
        <w:t>another Wellness offering.  It is open to all residents.   The movements can be learned at any time and are done more and more easily week by week.  The Harvard Medical School newsletter recently called Tai Chi “medication in motion” because of the many he</w:t>
      </w:r>
      <w:r>
        <w:rPr>
          <w:rFonts w:cs="Times New Roman"/>
        </w:rPr>
        <w:t>alth problems it assists.  Consumer Reports on Health reports that research has shown that regular classes of Tai Chi significantly reduce falls and have a positive effect on brain function, pain perception, anxiety, and blood pressure.  It differs from ot</w:t>
      </w:r>
      <w:r>
        <w:rPr>
          <w:rFonts w:cs="Times New Roman"/>
        </w:rPr>
        <w:t>her exercise in that muscles are relaxed rather than tensed, joints are not fully extended or bent, and connective tissues are not stretched.  It can be adapted even for people in wheel chairs.  Thisbe Sahwell, the leader, works with participants to accomm</w:t>
      </w:r>
      <w:r>
        <w:rPr>
          <w:rFonts w:cs="Times New Roman"/>
        </w:rPr>
        <w:t>odate their varying limitations and needs.</w:t>
      </w:r>
    </w:p>
    <w:p w:rsidR="00626DA5" w:rsidRDefault="00626DA5">
      <w:pPr>
        <w:pStyle w:val="Standard"/>
        <w:tabs>
          <w:tab w:val="left" w:pos="540"/>
        </w:tabs>
        <w:ind w:left="540" w:right="-90" w:hanging="540"/>
        <w:rPr>
          <w:rFonts w:cs="Times New Roman"/>
        </w:rPr>
      </w:pPr>
    </w:p>
    <w:p w:rsidR="00626DA5" w:rsidRDefault="006762A0">
      <w:pPr>
        <w:pStyle w:val="Standard"/>
        <w:tabs>
          <w:tab w:val="left" w:pos="540"/>
        </w:tabs>
        <w:ind w:left="540" w:right="-90" w:hanging="540"/>
      </w:pPr>
      <w:r>
        <w:rPr>
          <w:rFonts w:cs="Times New Roman"/>
        </w:rPr>
        <w:tab/>
        <w:t>The next meeting of the Wellness Committee will be November 28</w:t>
      </w:r>
      <w:r>
        <w:rPr>
          <w:rFonts w:cs="Times New Roman"/>
          <w:vertAlign w:val="superscript"/>
        </w:rPr>
        <w:t>th</w:t>
      </w:r>
      <w:r>
        <w:rPr>
          <w:rFonts w:cs="Times New Roman"/>
        </w:rPr>
        <w:t xml:space="preserve"> at 3:30 pm in the Quiet Room.  Judy Bishop, director of assisted living and chairperson of Cadbury Wellness will be meeting with us.  All resident</w:t>
      </w:r>
      <w:r>
        <w:rPr>
          <w:rFonts w:cs="Times New Roman"/>
        </w:rPr>
        <w:t>s are invited to attend.</w:t>
      </w:r>
    </w:p>
    <w:p w:rsidR="00626DA5" w:rsidRDefault="00626DA5">
      <w:pPr>
        <w:pStyle w:val="Standard"/>
        <w:tabs>
          <w:tab w:val="left" w:pos="540"/>
        </w:tabs>
        <w:ind w:left="540" w:right="-90" w:hanging="540"/>
        <w:rPr>
          <w:rFonts w:cs="Times New Roman"/>
          <w:b/>
          <w:u w:val="single"/>
        </w:rPr>
      </w:pPr>
    </w:p>
    <w:p w:rsidR="00626DA5" w:rsidRDefault="006762A0">
      <w:pPr>
        <w:pStyle w:val="Standard"/>
        <w:tabs>
          <w:tab w:val="left" w:pos="540"/>
        </w:tabs>
        <w:ind w:left="540" w:right="-90"/>
      </w:pPr>
      <w:r>
        <w:rPr>
          <w:rFonts w:cs="Times New Roman"/>
          <w:b/>
          <w:u w:val="single"/>
        </w:rPr>
        <w:t>Wood Shop:</w:t>
      </w:r>
      <w:r>
        <w:rPr>
          <w:rFonts w:cs="Times New Roman"/>
        </w:rPr>
        <w:t xml:space="preserve">   Ron Trupp reported that the current balance in the Woodshop is $9.94.  There have been no requests from residents for repairs or construction.  Several members of the Committee have been making things for their </w:t>
      </w:r>
      <w:r>
        <w:rPr>
          <w:rFonts w:cs="Times New Roman"/>
        </w:rPr>
        <w:t>personal use.  Dean is continuing to make items for sale in the new Brush Factory on Kings Highway.  Unique aged wood has been donated to the Shop.  The November display case will feature items from the Shop.</w:t>
      </w:r>
    </w:p>
    <w:p w:rsidR="00626DA5" w:rsidRDefault="00626DA5">
      <w:pPr>
        <w:pStyle w:val="Standard"/>
        <w:tabs>
          <w:tab w:val="left" w:pos="720"/>
        </w:tabs>
        <w:ind w:right="-90"/>
        <w:rPr>
          <w:rFonts w:cs="Times New Roman"/>
          <w:b/>
        </w:rPr>
      </w:pPr>
    </w:p>
    <w:p w:rsidR="00626DA5" w:rsidRDefault="006762A0">
      <w:pPr>
        <w:pStyle w:val="Standard"/>
        <w:tabs>
          <w:tab w:val="left" w:pos="720"/>
        </w:tabs>
        <w:ind w:right="-90" w:hanging="180"/>
      </w:pPr>
      <w:r>
        <w:rPr>
          <w:rFonts w:cs="Times New Roman"/>
          <w:b/>
        </w:rPr>
        <w:t>AREA REPORTS</w:t>
      </w:r>
      <w:r>
        <w:rPr>
          <w:rFonts w:cs="Times New Roman"/>
        </w:rPr>
        <w:t>:</w:t>
      </w:r>
    </w:p>
    <w:p w:rsidR="00626DA5" w:rsidRDefault="006762A0">
      <w:pPr>
        <w:pStyle w:val="Standard"/>
        <w:tabs>
          <w:tab w:val="left" w:pos="720"/>
        </w:tabs>
        <w:ind w:left="450" w:right="-90" w:hanging="630"/>
      </w:pPr>
      <w:r>
        <w:rPr>
          <w:rFonts w:cs="Times New Roman"/>
        </w:rPr>
        <w:tab/>
        <w:t xml:space="preserve"> West Wing, 2</w:t>
      </w:r>
      <w:r>
        <w:rPr>
          <w:rFonts w:cs="Times New Roman"/>
          <w:vertAlign w:val="superscript"/>
        </w:rPr>
        <w:t>nd</w:t>
      </w:r>
      <w:r>
        <w:rPr>
          <w:rFonts w:cs="Times New Roman"/>
        </w:rPr>
        <w:t xml:space="preserve"> floor – Pat Cum</w:t>
      </w:r>
      <w:r>
        <w:rPr>
          <w:rFonts w:cs="Times New Roman"/>
        </w:rPr>
        <w:t>mings reported that there are no new move-</w:t>
      </w:r>
      <w:r>
        <w:t>ins</w:t>
      </w:r>
    </w:p>
    <w:p w:rsidR="00626DA5" w:rsidRDefault="006762A0">
      <w:pPr>
        <w:pStyle w:val="Standard"/>
        <w:ind w:left="450" w:right="-90" w:firstLine="60"/>
      </w:pPr>
      <w:r>
        <w:rPr>
          <w:rFonts w:cs="Times New Roman"/>
        </w:rPr>
        <w:t>West Wing, 1</w:t>
      </w:r>
      <w:r>
        <w:rPr>
          <w:rFonts w:cs="Times New Roman"/>
          <w:vertAlign w:val="superscript"/>
        </w:rPr>
        <w:t>st</w:t>
      </w:r>
      <w:r>
        <w:rPr>
          <w:rFonts w:cs="Times New Roman"/>
        </w:rPr>
        <w:t xml:space="preserve"> floor – Nancy Krail reported that there are no new move-ins</w:t>
      </w:r>
    </w:p>
    <w:p w:rsidR="00626DA5" w:rsidRDefault="006762A0">
      <w:pPr>
        <w:pStyle w:val="Standard"/>
        <w:ind w:right="-90"/>
      </w:pPr>
      <w:r>
        <w:rPr>
          <w:rFonts w:cs="Times New Roman"/>
        </w:rPr>
        <w:t xml:space="preserve">         East Wing, 1</w:t>
      </w:r>
      <w:r>
        <w:rPr>
          <w:rFonts w:cs="Times New Roman"/>
          <w:vertAlign w:val="superscript"/>
        </w:rPr>
        <w:t>st</w:t>
      </w:r>
      <w:r>
        <w:rPr>
          <w:rFonts w:cs="Times New Roman"/>
        </w:rPr>
        <w:t xml:space="preserve"> floor – Bunny Guerrin reported that there are no new move-ins</w:t>
      </w:r>
    </w:p>
    <w:p w:rsidR="00626DA5" w:rsidRDefault="006762A0">
      <w:pPr>
        <w:pStyle w:val="Standard"/>
        <w:tabs>
          <w:tab w:val="left" w:pos="540"/>
        </w:tabs>
        <w:ind w:right="-90"/>
      </w:pPr>
      <w:r>
        <w:rPr>
          <w:rFonts w:cs="Times New Roman"/>
        </w:rPr>
        <w:t xml:space="preserve">         East Wing, 2</w:t>
      </w:r>
      <w:r>
        <w:rPr>
          <w:rFonts w:cs="Times New Roman"/>
          <w:vertAlign w:val="superscript"/>
        </w:rPr>
        <w:t>nd</w:t>
      </w:r>
      <w:r>
        <w:rPr>
          <w:rFonts w:cs="Times New Roman"/>
        </w:rPr>
        <w:t xml:space="preserve"> floor – Lois Wills report</w:t>
      </w:r>
      <w:r>
        <w:rPr>
          <w:rFonts w:cs="Times New Roman"/>
        </w:rPr>
        <w:t>ed that there are no new move-ins</w:t>
      </w:r>
    </w:p>
    <w:p w:rsidR="00626DA5" w:rsidRDefault="006762A0">
      <w:pPr>
        <w:pStyle w:val="Standard"/>
        <w:tabs>
          <w:tab w:val="left" w:pos="540"/>
        </w:tabs>
        <w:ind w:right="-90"/>
        <w:rPr>
          <w:rFonts w:cs="Times New Roman"/>
        </w:rPr>
      </w:pPr>
      <w:r>
        <w:rPr>
          <w:rFonts w:cs="Times New Roman"/>
        </w:rPr>
        <w:t xml:space="preserve">         Cottages – Frances Mason reported that Naomi Lowe is moving into Cottage 2</w:t>
      </w:r>
    </w:p>
    <w:p w:rsidR="00626DA5" w:rsidRDefault="006762A0">
      <w:pPr>
        <w:pStyle w:val="Standard"/>
        <w:ind w:right="-90"/>
      </w:pPr>
      <w:r>
        <w:rPr>
          <w:rFonts w:cs="Times New Roman"/>
        </w:rPr>
        <w:t xml:space="preserve">         Assisted Living – Dick Kauffman reported that there are 6 residents in Safe Harbor and 34 in AL  </w:t>
      </w:r>
    </w:p>
    <w:p w:rsidR="00626DA5" w:rsidRDefault="00626DA5">
      <w:pPr>
        <w:pStyle w:val="Standard"/>
        <w:ind w:right="-90"/>
        <w:rPr>
          <w:rFonts w:cs="Times New Roman"/>
        </w:rPr>
      </w:pPr>
    </w:p>
    <w:p w:rsidR="00626DA5" w:rsidRDefault="006762A0">
      <w:pPr>
        <w:pStyle w:val="Standard"/>
        <w:tabs>
          <w:tab w:val="left" w:pos="540"/>
        </w:tabs>
        <w:ind w:right="-90"/>
      </w:pPr>
      <w:r>
        <w:rPr>
          <w:b/>
        </w:rPr>
        <w:t>OLD BUSINESS:</w:t>
      </w:r>
      <w:r>
        <w:rPr>
          <w:rFonts w:cs="Times New Roman"/>
        </w:rPr>
        <w:t xml:space="preserve">    Jane Lord rep</w:t>
      </w:r>
      <w:r>
        <w:rPr>
          <w:rFonts w:cs="Times New Roman"/>
        </w:rPr>
        <w:t>orted that the location planned for the Community Garden has been changed and the Dog Park will not be used.   The new location is across Cadbury Circle East alongside Breakwater backyards and will allow more space for garden plots and the existing irrigat</w:t>
      </w:r>
      <w:r>
        <w:rPr>
          <w:rFonts w:cs="Times New Roman"/>
        </w:rPr>
        <w:t>ion system should be sufficient for watering the plots.  The Community Garden Group will work on a plot design and acquiring funds.</w:t>
      </w:r>
    </w:p>
    <w:p w:rsidR="00626DA5" w:rsidRDefault="00626DA5">
      <w:pPr>
        <w:pStyle w:val="Standard"/>
        <w:ind w:left="-180" w:right="-90"/>
        <w:rPr>
          <w:b/>
        </w:rPr>
      </w:pPr>
    </w:p>
    <w:p w:rsidR="00626DA5" w:rsidRDefault="006762A0">
      <w:pPr>
        <w:pStyle w:val="Standard"/>
        <w:ind w:left="-180" w:right="-90"/>
      </w:pPr>
      <w:r>
        <w:rPr>
          <w:b/>
        </w:rPr>
        <w:t xml:space="preserve">NEW BUSINESS:  </w:t>
      </w:r>
      <w:r>
        <w:t>Flu shots will be given October 20</w:t>
      </w:r>
      <w:r>
        <w:rPr>
          <w:vertAlign w:val="superscript"/>
        </w:rPr>
        <w:t>th</w:t>
      </w:r>
      <w:r>
        <w:t>.</w:t>
      </w:r>
    </w:p>
    <w:p w:rsidR="00626DA5" w:rsidRDefault="006762A0">
      <w:pPr>
        <w:pStyle w:val="Standard"/>
        <w:ind w:left="-180" w:right="-90"/>
      </w:pPr>
      <w:r>
        <w:t xml:space="preserve"> </w:t>
      </w:r>
    </w:p>
    <w:p w:rsidR="00626DA5" w:rsidRDefault="006762A0">
      <w:pPr>
        <w:pStyle w:val="Standard"/>
        <w:ind w:left="-180" w:right="-90"/>
      </w:pPr>
      <w:r>
        <w:rPr>
          <w:b/>
        </w:rPr>
        <w:t xml:space="preserve">ADJOURNMENT:  </w:t>
      </w:r>
      <w:r>
        <w:t>The meeting was adjourned at 4:45 pm.</w:t>
      </w:r>
    </w:p>
    <w:p w:rsidR="00626DA5" w:rsidRDefault="00626DA5">
      <w:pPr>
        <w:pStyle w:val="Standard"/>
        <w:ind w:left="-180" w:right="-90"/>
      </w:pPr>
    </w:p>
    <w:p w:rsidR="00626DA5" w:rsidRDefault="006762A0">
      <w:pPr>
        <w:pStyle w:val="Standard"/>
        <w:ind w:left="-180" w:right="-90"/>
      </w:pPr>
      <w:r>
        <w:t>Respectfully su</w:t>
      </w:r>
      <w:r>
        <w:t>bmitted,</w:t>
      </w:r>
    </w:p>
    <w:p w:rsidR="00626DA5" w:rsidRDefault="00626DA5">
      <w:pPr>
        <w:pStyle w:val="Standard"/>
        <w:tabs>
          <w:tab w:val="left" w:pos="0"/>
          <w:tab w:val="left" w:pos="720"/>
        </w:tabs>
        <w:ind w:right="-90"/>
        <w:rPr>
          <w:rFonts w:cs="Times New Roman"/>
          <w:b/>
        </w:rPr>
      </w:pPr>
    </w:p>
    <w:p w:rsidR="00626DA5" w:rsidRDefault="00626DA5">
      <w:pPr>
        <w:pStyle w:val="Standard"/>
        <w:tabs>
          <w:tab w:val="left" w:pos="0"/>
          <w:tab w:val="left" w:pos="720"/>
        </w:tabs>
        <w:ind w:right="-90"/>
        <w:rPr>
          <w:rFonts w:cs="Times New Roman"/>
          <w:b/>
        </w:rPr>
      </w:pPr>
    </w:p>
    <w:p w:rsidR="00626DA5" w:rsidRDefault="006762A0">
      <w:pPr>
        <w:pStyle w:val="Standard"/>
        <w:tabs>
          <w:tab w:val="left" w:pos="0"/>
          <w:tab w:val="left" w:pos="720"/>
        </w:tabs>
        <w:ind w:right="-90" w:hanging="180"/>
        <w:rPr>
          <w:rFonts w:cs="Times New Roman"/>
        </w:rPr>
      </w:pPr>
      <w:r>
        <w:rPr>
          <w:rFonts w:cs="Times New Roman"/>
        </w:rPr>
        <w:t>Kathy Holstrom, Secretary</w:t>
      </w:r>
    </w:p>
    <w:p w:rsidR="00626DA5" w:rsidRDefault="00626DA5">
      <w:pPr>
        <w:pStyle w:val="Standard"/>
        <w:tabs>
          <w:tab w:val="left" w:pos="0"/>
          <w:tab w:val="left" w:pos="720"/>
        </w:tabs>
        <w:ind w:right="-90" w:hanging="180"/>
        <w:rPr>
          <w:rFonts w:cs="Times New Roman"/>
        </w:rPr>
      </w:pPr>
    </w:p>
    <w:p w:rsidR="00626DA5" w:rsidRDefault="00626DA5">
      <w:pPr>
        <w:pStyle w:val="Standard"/>
        <w:tabs>
          <w:tab w:val="left" w:pos="0"/>
          <w:tab w:val="left" w:pos="720"/>
        </w:tabs>
        <w:ind w:right="-90" w:hanging="180"/>
        <w:rPr>
          <w:rFonts w:cs="Times New Roman"/>
        </w:rPr>
      </w:pPr>
    </w:p>
    <w:p w:rsidR="00626DA5" w:rsidRDefault="00626DA5">
      <w:pPr>
        <w:pStyle w:val="Standard"/>
        <w:tabs>
          <w:tab w:val="left" w:pos="0"/>
          <w:tab w:val="left" w:pos="720"/>
        </w:tabs>
        <w:ind w:right="-90"/>
        <w:rPr>
          <w:rFonts w:cs="Times New Roman"/>
        </w:rPr>
      </w:pPr>
    </w:p>
    <w:p w:rsidR="00626DA5" w:rsidRDefault="00626DA5">
      <w:pPr>
        <w:pStyle w:val="Standard"/>
        <w:tabs>
          <w:tab w:val="left" w:pos="0"/>
          <w:tab w:val="left" w:pos="720"/>
        </w:tabs>
        <w:ind w:right="-90"/>
        <w:rPr>
          <w:rFonts w:cs="Times New Roman"/>
        </w:rPr>
      </w:pPr>
    </w:p>
    <w:p w:rsidR="00626DA5" w:rsidRDefault="006762A0">
      <w:pPr>
        <w:pStyle w:val="Standard"/>
        <w:tabs>
          <w:tab w:val="left" w:pos="0"/>
          <w:tab w:val="left" w:pos="720"/>
        </w:tabs>
        <w:ind w:right="-90" w:hanging="180"/>
      </w:pPr>
      <w:r>
        <w:rPr>
          <w:rFonts w:cs="Times New Roman"/>
        </w:rPr>
        <w:t xml:space="preserve"> </w:t>
      </w:r>
    </w:p>
    <w:sectPr w:rsidR="00626DA5" w:rsidSect="00626DA5">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DA5" w:rsidRDefault="00626DA5" w:rsidP="00626DA5">
      <w:r>
        <w:separator/>
      </w:r>
    </w:p>
  </w:endnote>
  <w:endnote w:type="continuationSeparator" w:id="0">
    <w:p w:rsidR="00626DA5" w:rsidRDefault="00626DA5" w:rsidP="00626D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Symbol">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DA5" w:rsidRDefault="00626D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DA5" w:rsidRDefault="006762A0" w:rsidP="00626DA5">
      <w:r w:rsidRPr="00626DA5">
        <w:rPr>
          <w:color w:val="000000"/>
        </w:rPr>
        <w:separator/>
      </w:r>
    </w:p>
  </w:footnote>
  <w:footnote w:type="continuationSeparator" w:id="0">
    <w:p w:rsidR="00626DA5" w:rsidRDefault="00626DA5" w:rsidP="00626D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DA5" w:rsidRDefault="00626D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7A2B"/>
    <w:multiLevelType w:val="multilevel"/>
    <w:tmpl w:val="069AAA8C"/>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399431C"/>
    <w:multiLevelType w:val="multilevel"/>
    <w:tmpl w:val="9D3ED3B6"/>
    <w:styleLink w:val="WW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3FB6089"/>
    <w:multiLevelType w:val="multilevel"/>
    <w:tmpl w:val="7AB27B72"/>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0D0F267B"/>
    <w:multiLevelType w:val="multilevel"/>
    <w:tmpl w:val="F7C85CD2"/>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166016ED"/>
    <w:multiLevelType w:val="multilevel"/>
    <w:tmpl w:val="7064210E"/>
    <w:styleLink w:val="WWNum35"/>
    <w:lvl w:ilvl="0">
      <w:numFmt w:val="bullet"/>
      <w:lvlText w:val=""/>
      <w:lvlJc w:val="left"/>
      <w:pPr>
        <w:ind w:left="9720" w:hanging="360"/>
      </w:pPr>
      <w:rPr>
        <w:rFonts w:ascii="Symbol" w:hAnsi="Symbol"/>
      </w:rPr>
    </w:lvl>
    <w:lvl w:ilvl="1">
      <w:numFmt w:val="bullet"/>
      <w:lvlText w:val="o"/>
      <w:lvlJc w:val="left"/>
      <w:pPr>
        <w:ind w:left="10440" w:hanging="360"/>
      </w:pPr>
      <w:rPr>
        <w:rFonts w:ascii="Courier New" w:hAnsi="Courier New" w:cs="Courier New"/>
      </w:rPr>
    </w:lvl>
    <w:lvl w:ilvl="2">
      <w:numFmt w:val="bullet"/>
      <w:lvlText w:val=""/>
      <w:lvlJc w:val="left"/>
      <w:pPr>
        <w:ind w:left="11160" w:hanging="360"/>
      </w:pPr>
      <w:rPr>
        <w:rFonts w:ascii="Wingdings" w:hAnsi="Wingdings"/>
      </w:rPr>
    </w:lvl>
    <w:lvl w:ilvl="3">
      <w:numFmt w:val="bullet"/>
      <w:lvlText w:val=""/>
      <w:lvlJc w:val="left"/>
      <w:pPr>
        <w:ind w:left="11880" w:hanging="360"/>
      </w:pPr>
      <w:rPr>
        <w:rFonts w:ascii="Symbol" w:hAnsi="Symbol"/>
      </w:rPr>
    </w:lvl>
    <w:lvl w:ilvl="4">
      <w:numFmt w:val="bullet"/>
      <w:lvlText w:val="o"/>
      <w:lvlJc w:val="left"/>
      <w:pPr>
        <w:ind w:left="12600" w:hanging="360"/>
      </w:pPr>
      <w:rPr>
        <w:rFonts w:ascii="Courier New" w:hAnsi="Courier New" w:cs="Courier New"/>
      </w:rPr>
    </w:lvl>
    <w:lvl w:ilvl="5">
      <w:numFmt w:val="bullet"/>
      <w:lvlText w:val=""/>
      <w:lvlJc w:val="left"/>
      <w:pPr>
        <w:ind w:left="13320" w:hanging="360"/>
      </w:pPr>
      <w:rPr>
        <w:rFonts w:ascii="Wingdings" w:hAnsi="Wingdings"/>
      </w:rPr>
    </w:lvl>
    <w:lvl w:ilvl="6">
      <w:numFmt w:val="bullet"/>
      <w:lvlText w:val=""/>
      <w:lvlJc w:val="left"/>
      <w:pPr>
        <w:ind w:left="14040" w:hanging="360"/>
      </w:pPr>
      <w:rPr>
        <w:rFonts w:ascii="Symbol" w:hAnsi="Symbol"/>
      </w:rPr>
    </w:lvl>
    <w:lvl w:ilvl="7">
      <w:numFmt w:val="bullet"/>
      <w:lvlText w:val="o"/>
      <w:lvlJc w:val="left"/>
      <w:pPr>
        <w:ind w:left="14760" w:hanging="360"/>
      </w:pPr>
      <w:rPr>
        <w:rFonts w:ascii="Courier New" w:hAnsi="Courier New" w:cs="Courier New"/>
      </w:rPr>
    </w:lvl>
    <w:lvl w:ilvl="8">
      <w:numFmt w:val="bullet"/>
      <w:lvlText w:val=""/>
      <w:lvlJc w:val="left"/>
      <w:pPr>
        <w:ind w:left="15480" w:hanging="360"/>
      </w:pPr>
      <w:rPr>
        <w:rFonts w:ascii="Wingdings" w:hAnsi="Wingdings"/>
      </w:rPr>
    </w:lvl>
  </w:abstractNum>
  <w:abstractNum w:abstractNumId="5">
    <w:nsid w:val="16DC305E"/>
    <w:multiLevelType w:val="multilevel"/>
    <w:tmpl w:val="60066588"/>
    <w:styleLink w:val="WWNum33"/>
    <w:lvl w:ilvl="0">
      <w:numFmt w:val="bullet"/>
      <w:lvlText w:val=""/>
      <w:lvlJc w:val="left"/>
      <w:pPr>
        <w:ind w:left="2880" w:hanging="360"/>
      </w:pPr>
      <w:rPr>
        <w:rFonts w:ascii="Symbol" w:hAnsi="Symbol"/>
      </w:rPr>
    </w:lvl>
    <w:lvl w:ilvl="1">
      <w:numFmt w:val="bullet"/>
      <w:lvlText w:val="o"/>
      <w:lvlJc w:val="left"/>
      <w:pPr>
        <w:ind w:left="3600" w:hanging="360"/>
      </w:pPr>
      <w:rPr>
        <w:rFonts w:ascii="Courier New" w:hAnsi="Courier New" w:cs="Courier New"/>
      </w:rPr>
    </w:lvl>
    <w:lvl w:ilvl="2">
      <w:numFmt w:val="bullet"/>
      <w:lvlText w:val=""/>
      <w:lvlJc w:val="left"/>
      <w:pPr>
        <w:ind w:left="4320" w:hanging="360"/>
      </w:pPr>
      <w:rPr>
        <w:rFonts w:ascii="Wingdings" w:hAnsi="Wingdings"/>
      </w:rPr>
    </w:lvl>
    <w:lvl w:ilvl="3">
      <w:numFmt w:val="bullet"/>
      <w:lvlText w:val=""/>
      <w:lvlJc w:val="left"/>
      <w:pPr>
        <w:ind w:left="5040" w:hanging="360"/>
      </w:pPr>
      <w:rPr>
        <w:rFonts w:ascii="Symbol" w:hAnsi="Symbol"/>
      </w:rPr>
    </w:lvl>
    <w:lvl w:ilvl="4">
      <w:numFmt w:val="bullet"/>
      <w:lvlText w:val="o"/>
      <w:lvlJc w:val="left"/>
      <w:pPr>
        <w:ind w:left="5760" w:hanging="360"/>
      </w:pPr>
      <w:rPr>
        <w:rFonts w:ascii="Courier New" w:hAnsi="Courier New" w:cs="Courier New"/>
      </w:rPr>
    </w:lvl>
    <w:lvl w:ilvl="5">
      <w:numFmt w:val="bullet"/>
      <w:lvlText w:val=""/>
      <w:lvlJc w:val="left"/>
      <w:pPr>
        <w:ind w:left="6480" w:hanging="360"/>
      </w:pPr>
      <w:rPr>
        <w:rFonts w:ascii="Wingdings" w:hAnsi="Wingdings"/>
      </w:rPr>
    </w:lvl>
    <w:lvl w:ilvl="6">
      <w:numFmt w:val="bullet"/>
      <w:lvlText w:val=""/>
      <w:lvlJc w:val="left"/>
      <w:pPr>
        <w:ind w:left="7200" w:hanging="360"/>
      </w:pPr>
      <w:rPr>
        <w:rFonts w:ascii="Symbol" w:hAnsi="Symbol"/>
      </w:rPr>
    </w:lvl>
    <w:lvl w:ilvl="7">
      <w:numFmt w:val="bullet"/>
      <w:lvlText w:val="o"/>
      <w:lvlJc w:val="left"/>
      <w:pPr>
        <w:ind w:left="7920" w:hanging="360"/>
      </w:pPr>
      <w:rPr>
        <w:rFonts w:ascii="Courier New" w:hAnsi="Courier New" w:cs="Courier New"/>
      </w:rPr>
    </w:lvl>
    <w:lvl w:ilvl="8">
      <w:numFmt w:val="bullet"/>
      <w:lvlText w:val=""/>
      <w:lvlJc w:val="left"/>
      <w:pPr>
        <w:ind w:left="8640" w:hanging="360"/>
      </w:pPr>
      <w:rPr>
        <w:rFonts w:ascii="Wingdings" w:hAnsi="Wingdings"/>
      </w:rPr>
    </w:lvl>
  </w:abstractNum>
  <w:abstractNum w:abstractNumId="6">
    <w:nsid w:val="1CA46DED"/>
    <w:multiLevelType w:val="multilevel"/>
    <w:tmpl w:val="DDEC3198"/>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1D6B37D7"/>
    <w:multiLevelType w:val="multilevel"/>
    <w:tmpl w:val="E5989C34"/>
    <w:styleLink w:val="NoList1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1E0138C2"/>
    <w:multiLevelType w:val="multilevel"/>
    <w:tmpl w:val="73C4AFC6"/>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1EE87495"/>
    <w:multiLevelType w:val="multilevel"/>
    <w:tmpl w:val="B24CB2FC"/>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1F00087E"/>
    <w:multiLevelType w:val="multilevel"/>
    <w:tmpl w:val="F2E4A0EC"/>
    <w:styleLink w:val="WW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211F6561"/>
    <w:multiLevelType w:val="multilevel"/>
    <w:tmpl w:val="2CC62CAA"/>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262C2DD9"/>
    <w:multiLevelType w:val="multilevel"/>
    <w:tmpl w:val="46C66984"/>
    <w:styleLink w:val="WWNum3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266E06F7"/>
    <w:multiLevelType w:val="multilevel"/>
    <w:tmpl w:val="C00E6712"/>
    <w:styleLink w:val="WWNum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266E7E03"/>
    <w:multiLevelType w:val="multilevel"/>
    <w:tmpl w:val="F970F3AE"/>
    <w:styleLink w:val="LFO2"/>
    <w:lvl w:ilvl="0">
      <w:numFmt w:val="bullet"/>
      <w:pStyle w:val="List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28435714"/>
    <w:multiLevelType w:val="multilevel"/>
    <w:tmpl w:val="A5B473E0"/>
    <w:styleLink w:val="WW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2CE20462"/>
    <w:multiLevelType w:val="multilevel"/>
    <w:tmpl w:val="C1A6B37C"/>
    <w:styleLink w:val="WW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nsid w:val="2DCD5999"/>
    <w:multiLevelType w:val="multilevel"/>
    <w:tmpl w:val="0D3C1D88"/>
    <w:styleLink w:val="WW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3AB500DB"/>
    <w:multiLevelType w:val="multilevel"/>
    <w:tmpl w:val="DE7CEC68"/>
    <w:styleLink w:val="WWNum36"/>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19">
    <w:nsid w:val="45AC1B94"/>
    <w:multiLevelType w:val="multilevel"/>
    <w:tmpl w:val="82768F7C"/>
    <w:styleLink w:val="WWNum32"/>
    <w:lvl w:ilvl="0">
      <w:numFmt w:val="bullet"/>
      <w:lvlText w:val=""/>
      <w:lvlJc w:val="left"/>
      <w:pPr>
        <w:ind w:left="2880" w:hanging="360"/>
      </w:pPr>
      <w:rPr>
        <w:rFonts w:ascii="Symbol" w:hAnsi="Symbol"/>
      </w:rPr>
    </w:lvl>
    <w:lvl w:ilvl="1">
      <w:numFmt w:val="bullet"/>
      <w:lvlText w:val="o"/>
      <w:lvlJc w:val="left"/>
      <w:pPr>
        <w:ind w:left="3600" w:hanging="360"/>
      </w:pPr>
      <w:rPr>
        <w:rFonts w:ascii="Courier New" w:hAnsi="Courier New" w:cs="Courier New"/>
      </w:rPr>
    </w:lvl>
    <w:lvl w:ilvl="2">
      <w:numFmt w:val="bullet"/>
      <w:lvlText w:val=""/>
      <w:lvlJc w:val="left"/>
      <w:pPr>
        <w:ind w:left="4320" w:hanging="360"/>
      </w:pPr>
      <w:rPr>
        <w:rFonts w:ascii="Wingdings" w:hAnsi="Wingdings"/>
      </w:rPr>
    </w:lvl>
    <w:lvl w:ilvl="3">
      <w:numFmt w:val="bullet"/>
      <w:lvlText w:val=""/>
      <w:lvlJc w:val="left"/>
      <w:pPr>
        <w:ind w:left="5040" w:hanging="360"/>
      </w:pPr>
      <w:rPr>
        <w:rFonts w:ascii="Symbol" w:hAnsi="Symbol"/>
      </w:rPr>
    </w:lvl>
    <w:lvl w:ilvl="4">
      <w:numFmt w:val="bullet"/>
      <w:lvlText w:val="o"/>
      <w:lvlJc w:val="left"/>
      <w:pPr>
        <w:ind w:left="5760" w:hanging="360"/>
      </w:pPr>
      <w:rPr>
        <w:rFonts w:ascii="Courier New" w:hAnsi="Courier New" w:cs="Courier New"/>
      </w:rPr>
    </w:lvl>
    <w:lvl w:ilvl="5">
      <w:numFmt w:val="bullet"/>
      <w:lvlText w:val=""/>
      <w:lvlJc w:val="left"/>
      <w:pPr>
        <w:ind w:left="6480" w:hanging="360"/>
      </w:pPr>
      <w:rPr>
        <w:rFonts w:ascii="Wingdings" w:hAnsi="Wingdings"/>
      </w:rPr>
    </w:lvl>
    <w:lvl w:ilvl="6">
      <w:numFmt w:val="bullet"/>
      <w:lvlText w:val=""/>
      <w:lvlJc w:val="left"/>
      <w:pPr>
        <w:ind w:left="7200" w:hanging="360"/>
      </w:pPr>
      <w:rPr>
        <w:rFonts w:ascii="Symbol" w:hAnsi="Symbol"/>
      </w:rPr>
    </w:lvl>
    <w:lvl w:ilvl="7">
      <w:numFmt w:val="bullet"/>
      <w:lvlText w:val="o"/>
      <w:lvlJc w:val="left"/>
      <w:pPr>
        <w:ind w:left="7920" w:hanging="360"/>
      </w:pPr>
      <w:rPr>
        <w:rFonts w:ascii="Courier New" w:hAnsi="Courier New" w:cs="Courier New"/>
      </w:rPr>
    </w:lvl>
    <w:lvl w:ilvl="8">
      <w:numFmt w:val="bullet"/>
      <w:lvlText w:val=""/>
      <w:lvlJc w:val="left"/>
      <w:pPr>
        <w:ind w:left="8640" w:hanging="360"/>
      </w:pPr>
      <w:rPr>
        <w:rFonts w:ascii="Wingdings" w:hAnsi="Wingdings"/>
      </w:rPr>
    </w:lvl>
  </w:abstractNum>
  <w:abstractNum w:abstractNumId="20">
    <w:nsid w:val="46155A58"/>
    <w:multiLevelType w:val="multilevel"/>
    <w:tmpl w:val="6B7034F4"/>
    <w:styleLink w:val="WW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46F30FD1"/>
    <w:multiLevelType w:val="multilevel"/>
    <w:tmpl w:val="D1F665A0"/>
    <w:styleLink w:val="NoList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nsid w:val="49660FF8"/>
    <w:multiLevelType w:val="multilevel"/>
    <w:tmpl w:val="C46039D2"/>
    <w:styleLink w:val="WW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nsid w:val="4DBD15B0"/>
    <w:multiLevelType w:val="multilevel"/>
    <w:tmpl w:val="61CE9350"/>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nsid w:val="503543AD"/>
    <w:multiLevelType w:val="multilevel"/>
    <w:tmpl w:val="E94EDE14"/>
    <w:styleLink w:val="WWNum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51660EE5"/>
    <w:multiLevelType w:val="multilevel"/>
    <w:tmpl w:val="11C896CE"/>
    <w:styleLink w:val="WW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nsid w:val="59130838"/>
    <w:multiLevelType w:val="multilevel"/>
    <w:tmpl w:val="F5BA949E"/>
    <w:styleLink w:val="WWNum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nsid w:val="5965427E"/>
    <w:multiLevelType w:val="multilevel"/>
    <w:tmpl w:val="54187886"/>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nsid w:val="64833E43"/>
    <w:multiLevelType w:val="multilevel"/>
    <w:tmpl w:val="A43CFF38"/>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nsid w:val="6B513EFD"/>
    <w:multiLevelType w:val="multilevel"/>
    <w:tmpl w:val="77D6B09C"/>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nsid w:val="6D6805C9"/>
    <w:multiLevelType w:val="multilevel"/>
    <w:tmpl w:val="42809192"/>
    <w:styleLink w:val="WWNum2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nsid w:val="6D6B725D"/>
    <w:multiLevelType w:val="multilevel"/>
    <w:tmpl w:val="58180336"/>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2">
    <w:nsid w:val="70693F72"/>
    <w:multiLevelType w:val="multilevel"/>
    <w:tmpl w:val="8FD66E4A"/>
    <w:styleLink w:val="WW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nsid w:val="71BB5742"/>
    <w:multiLevelType w:val="multilevel"/>
    <w:tmpl w:val="69D8E2BA"/>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nsid w:val="72D06D85"/>
    <w:multiLevelType w:val="multilevel"/>
    <w:tmpl w:val="9976A906"/>
    <w:styleLink w:val="WW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nsid w:val="76AA24E8"/>
    <w:multiLevelType w:val="multilevel"/>
    <w:tmpl w:val="10D65CDE"/>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nsid w:val="7EF54012"/>
    <w:multiLevelType w:val="multilevel"/>
    <w:tmpl w:val="8AA442C0"/>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nsid w:val="7F5E7F31"/>
    <w:multiLevelType w:val="multilevel"/>
    <w:tmpl w:val="8D30E2F2"/>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nsid w:val="7F687B20"/>
    <w:multiLevelType w:val="multilevel"/>
    <w:tmpl w:val="BAD064B8"/>
    <w:styleLink w:val="WWNum30"/>
    <w:lvl w:ilvl="0">
      <w:numFmt w:val="bullet"/>
      <w:lvlText w:val=""/>
      <w:lvlJc w:val="left"/>
      <w:pPr>
        <w:ind w:left="2880" w:hanging="360"/>
      </w:pPr>
      <w:rPr>
        <w:rFonts w:ascii="Symbol" w:hAnsi="Symbol"/>
      </w:rPr>
    </w:lvl>
    <w:lvl w:ilvl="1">
      <w:numFmt w:val="bullet"/>
      <w:lvlText w:val="o"/>
      <w:lvlJc w:val="left"/>
      <w:pPr>
        <w:ind w:left="3600" w:hanging="360"/>
      </w:pPr>
      <w:rPr>
        <w:rFonts w:ascii="Courier New" w:hAnsi="Courier New" w:cs="Courier New"/>
      </w:rPr>
    </w:lvl>
    <w:lvl w:ilvl="2">
      <w:numFmt w:val="bullet"/>
      <w:lvlText w:val=""/>
      <w:lvlJc w:val="left"/>
      <w:pPr>
        <w:ind w:left="4320" w:hanging="360"/>
      </w:pPr>
      <w:rPr>
        <w:rFonts w:ascii="Wingdings" w:hAnsi="Wingdings"/>
      </w:rPr>
    </w:lvl>
    <w:lvl w:ilvl="3">
      <w:numFmt w:val="bullet"/>
      <w:lvlText w:val=""/>
      <w:lvlJc w:val="left"/>
      <w:pPr>
        <w:ind w:left="5040" w:hanging="360"/>
      </w:pPr>
      <w:rPr>
        <w:rFonts w:ascii="Symbol" w:hAnsi="Symbol"/>
      </w:rPr>
    </w:lvl>
    <w:lvl w:ilvl="4">
      <w:numFmt w:val="bullet"/>
      <w:lvlText w:val="o"/>
      <w:lvlJc w:val="left"/>
      <w:pPr>
        <w:ind w:left="5760" w:hanging="360"/>
      </w:pPr>
      <w:rPr>
        <w:rFonts w:ascii="Courier New" w:hAnsi="Courier New" w:cs="Courier New"/>
      </w:rPr>
    </w:lvl>
    <w:lvl w:ilvl="5">
      <w:numFmt w:val="bullet"/>
      <w:lvlText w:val=""/>
      <w:lvlJc w:val="left"/>
      <w:pPr>
        <w:ind w:left="6480" w:hanging="360"/>
      </w:pPr>
      <w:rPr>
        <w:rFonts w:ascii="Wingdings" w:hAnsi="Wingdings"/>
      </w:rPr>
    </w:lvl>
    <w:lvl w:ilvl="6">
      <w:numFmt w:val="bullet"/>
      <w:lvlText w:val=""/>
      <w:lvlJc w:val="left"/>
      <w:pPr>
        <w:ind w:left="7200" w:hanging="360"/>
      </w:pPr>
      <w:rPr>
        <w:rFonts w:ascii="Symbol" w:hAnsi="Symbol"/>
      </w:rPr>
    </w:lvl>
    <w:lvl w:ilvl="7">
      <w:numFmt w:val="bullet"/>
      <w:lvlText w:val="o"/>
      <w:lvlJc w:val="left"/>
      <w:pPr>
        <w:ind w:left="7920" w:hanging="360"/>
      </w:pPr>
      <w:rPr>
        <w:rFonts w:ascii="Courier New" w:hAnsi="Courier New" w:cs="Courier New"/>
      </w:rPr>
    </w:lvl>
    <w:lvl w:ilvl="8">
      <w:numFmt w:val="bullet"/>
      <w:lvlText w:val=""/>
      <w:lvlJc w:val="left"/>
      <w:pPr>
        <w:ind w:left="8640" w:hanging="360"/>
      </w:pPr>
      <w:rPr>
        <w:rFonts w:ascii="Wingdings" w:hAnsi="Wingdings"/>
      </w:rPr>
    </w:lvl>
  </w:abstractNum>
  <w:abstractNum w:abstractNumId="39">
    <w:nsid w:val="7FB11095"/>
    <w:multiLevelType w:val="multilevel"/>
    <w:tmpl w:val="8E0CE23A"/>
    <w:styleLink w:val="WW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4"/>
  </w:num>
  <w:num w:numId="2">
    <w:abstractNumId w:val="31"/>
  </w:num>
  <w:num w:numId="3">
    <w:abstractNumId w:val="21"/>
  </w:num>
  <w:num w:numId="4">
    <w:abstractNumId w:val="7"/>
  </w:num>
  <w:num w:numId="5">
    <w:abstractNumId w:val="36"/>
  </w:num>
  <w:num w:numId="6">
    <w:abstractNumId w:val="6"/>
  </w:num>
  <w:num w:numId="7">
    <w:abstractNumId w:val="3"/>
  </w:num>
  <w:num w:numId="8">
    <w:abstractNumId w:val="9"/>
  </w:num>
  <w:num w:numId="9">
    <w:abstractNumId w:val="33"/>
  </w:num>
  <w:num w:numId="10">
    <w:abstractNumId w:val="27"/>
  </w:num>
  <w:num w:numId="11">
    <w:abstractNumId w:val="8"/>
  </w:num>
  <w:num w:numId="12">
    <w:abstractNumId w:val="28"/>
  </w:num>
  <w:num w:numId="13">
    <w:abstractNumId w:val="23"/>
  </w:num>
  <w:num w:numId="14">
    <w:abstractNumId w:val="29"/>
  </w:num>
  <w:num w:numId="15">
    <w:abstractNumId w:val="2"/>
  </w:num>
  <w:num w:numId="16">
    <w:abstractNumId w:val="11"/>
  </w:num>
  <w:num w:numId="17">
    <w:abstractNumId w:val="0"/>
  </w:num>
  <w:num w:numId="18">
    <w:abstractNumId w:val="17"/>
  </w:num>
  <w:num w:numId="19">
    <w:abstractNumId w:val="15"/>
  </w:num>
  <w:num w:numId="20">
    <w:abstractNumId w:val="35"/>
  </w:num>
  <w:num w:numId="21">
    <w:abstractNumId w:val="10"/>
  </w:num>
  <w:num w:numId="22">
    <w:abstractNumId w:val="34"/>
  </w:num>
  <w:num w:numId="23">
    <w:abstractNumId w:val="37"/>
  </w:num>
  <w:num w:numId="24">
    <w:abstractNumId w:val="39"/>
  </w:num>
  <w:num w:numId="25">
    <w:abstractNumId w:val="16"/>
  </w:num>
  <w:num w:numId="26">
    <w:abstractNumId w:val="13"/>
  </w:num>
  <w:num w:numId="27">
    <w:abstractNumId w:val="25"/>
  </w:num>
  <w:num w:numId="28">
    <w:abstractNumId w:val="1"/>
  </w:num>
  <w:num w:numId="29">
    <w:abstractNumId w:val="20"/>
  </w:num>
  <w:num w:numId="30">
    <w:abstractNumId w:val="32"/>
  </w:num>
  <w:num w:numId="31">
    <w:abstractNumId w:val="22"/>
  </w:num>
  <w:num w:numId="32">
    <w:abstractNumId w:val="26"/>
  </w:num>
  <w:num w:numId="33">
    <w:abstractNumId w:val="30"/>
  </w:num>
  <w:num w:numId="34">
    <w:abstractNumId w:val="38"/>
  </w:num>
  <w:num w:numId="35">
    <w:abstractNumId w:val="12"/>
  </w:num>
  <w:num w:numId="36">
    <w:abstractNumId w:val="19"/>
  </w:num>
  <w:num w:numId="37">
    <w:abstractNumId w:val="5"/>
  </w:num>
  <w:num w:numId="38">
    <w:abstractNumId w:val="24"/>
  </w:num>
  <w:num w:numId="39">
    <w:abstractNumId w:val="4"/>
  </w:num>
  <w:num w:numId="4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defaultTabStop w:val="720"/>
  <w:autoHyphenation/>
  <w:characterSpacingControl w:val="doNotCompress"/>
  <w:footnotePr>
    <w:footnote w:id="-1"/>
    <w:footnote w:id="0"/>
  </w:footnotePr>
  <w:endnotePr>
    <w:endnote w:id="-1"/>
    <w:endnote w:id="0"/>
  </w:endnotePr>
  <w:compat/>
  <w:rsids>
    <w:rsidRoot w:val="00626DA5"/>
    <w:rsid w:val="00626DA5"/>
    <w:rsid w:val="00676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26DA5"/>
  </w:style>
  <w:style w:type="paragraph" w:styleId="Heading1">
    <w:name w:val="heading 1"/>
    <w:basedOn w:val="Normal"/>
    <w:next w:val="Normal"/>
    <w:rsid w:val="00626DA5"/>
    <w:pPr>
      <w:keepNext/>
      <w:keepLines/>
      <w:spacing w:before="320"/>
      <w:outlineLvl w:val="0"/>
    </w:pPr>
    <w:rPr>
      <w:rFonts w:ascii="Calibri Light" w:hAnsi="Calibri Light"/>
      <w:color w:val="2E74B5"/>
      <w:sz w:val="32"/>
      <w:szCs w:val="32"/>
    </w:rPr>
  </w:style>
  <w:style w:type="paragraph" w:styleId="Heading2">
    <w:name w:val="heading 2"/>
    <w:basedOn w:val="Normal"/>
    <w:next w:val="Normal"/>
    <w:rsid w:val="00626DA5"/>
    <w:pPr>
      <w:keepNext/>
      <w:keepLines/>
      <w:spacing w:before="80"/>
      <w:outlineLvl w:val="1"/>
    </w:pPr>
    <w:rPr>
      <w:rFonts w:ascii="Calibri Light" w:hAnsi="Calibri Light"/>
      <w:color w:val="404040"/>
      <w:sz w:val="28"/>
      <w:szCs w:val="28"/>
    </w:rPr>
  </w:style>
  <w:style w:type="paragraph" w:styleId="Heading3">
    <w:name w:val="heading 3"/>
    <w:basedOn w:val="Normal"/>
    <w:next w:val="Normal"/>
    <w:rsid w:val="00626DA5"/>
    <w:pPr>
      <w:keepNext/>
      <w:keepLines/>
      <w:spacing w:before="40"/>
      <w:outlineLvl w:val="2"/>
    </w:pPr>
    <w:rPr>
      <w:rFonts w:ascii="Calibri Light" w:hAnsi="Calibri Light"/>
      <w:color w:val="44546A"/>
      <w:sz w:val="24"/>
      <w:szCs w:val="24"/>
    </w:rPr>
  </w:style>
  <w:style w:type="paragraph" w:styleId="Heading4">
    <w:name w:val="heading 4"/>
    <w:basedOn w:val="Normal"/>
    <w:next w:val="Normal"/>
    <w:rsid w:val="00626DA5"/>
    <w:pPr>
      <w:keepNext/>
      <w:keepLines/>
      <w:spacing w:before="40"/>
      <w:outlineLvl w:val="3"/>
    </w:pPr>
    <w:rPr>
      <w:rFonts w:ascii="Calibri Light" w:hAnsi="Calibri Light"/>
      <w:sz w:val="22"/>
      <w:szCs w:val="22"/>
    </w:rPr>
  </w:style>
  <w:style w:type="paragraph" w:styleId="Heading5">
    <w:name w:val="heading 5"/>
    <w:basedOn w:val="Normal"/>
    <w:next w:val="Normal"/>
    <w:rsid w:val="00626DA5"/>
    <w:pPr>
      <w:keepNext/>
      <w:keepLines/>
      <w:spacing w:before="40"/>
      <w:outlineLvl w:val="4"/>
    </w:pPr>
    <w:rPr>
      <w:rFonts w:ascii="Calibri Light" w:hAnsi="Calibri Light"/>
      <w:color w:val="44546A"/>
      <w:sz w:val="22"/>
      <w:szCs w:val="22"/>
    </w:rPr>
  </w:style>
  <w:style w:type="paragraph" w:styleId="Heading6">
    <w:name w:val="heading 6"/>
    <w:basedOn w:val="Normal"/>
    <w:next w:val="Normal"/>
    <w:rsid w:val="00626DA5"/>
    <w:pPr>
      <w:keepNext/>
      <w:keepLines/>
      <w:spacing w:before="40"/>
      <w:outlineLvl w:val="5"/>
    </w:pPr>
    <w:rPr>
      <w:rFonts w:ascii="Calibri Light" w:hAnsi="Calibri Light"/>
      <w:i/>
      <w:iCs/>
      <w:color w:val="44546A"/>
      <w:sz w:val="21"/>
      <w:szCs w:val="21"/>
    </w:rPr>
  </w:style>
  <w:style w:type="paragraph" w:styleId="Heading7">
    <w:name w:val="heading 7"/>
    <w:basedOn w:val="Normal"/>
    <w:next w:val="Normal"/>
    <w:rsid w:val="00626DA5"/>
    <w:pPr>
      <w:keepNext/>
      <w:keepLines/>
      <w:spacing w:before="40"/>
      <w:outlineLvl w:val="6"/>
    </w:pPr>
    <w:rPr>
      <w:rFonts w:ascii="Calibri Light" w:hAnsi="Calibri Light"/>
      <w:i/>
      <w:iCs/>
      <w:color w:val="1F4E79"/>
      <w:sz w:val="21"/>
      <w:szCs w:val="21"/>
    </w:rPr>
  </w:style>
  <w:style w:type="paragraph" w:styleId="Heading8">
    <w:name w:val="heading 8"/>
    <w:basedOn w:val="Normal"/>
    <w:next w:val="Normal"/>
    <w:rsid w:val="00626DA5"/>
    <w:pPr>
      <w:keepNext/>
      <w:keepLines/>
      <w:spacing w:before="40"/>
      <w:outlineLvl w:val="7"/>
    </w:pPr>
    <w:rPr>
      <w:rFonts w:ascii="Calibri Light" w:hAnsi="Calibri Light"/>
      <w:b/>
      <w:bCs/>
      <w:color w:val="44546A"/>
    </w:rPr>
  </w:style>
  <w:style w:type="paragraph" w:styleId="Heading9">
    <w:name w:val="heading 9"/>
    <w:basedOn w:val="Normal"/>
    <w:next w:val="Normal"/>
    <w:rsid w:val="00626DA5"/>
    <w:pPr>
      <w:keepNext/>
      <w:keepLines/>
      <w:spacing w:before="40"/>
      <w:outlineLvl w:val="8"/>
    </w:pPr>
    <w:rPr>
      <w:rFonts w:ascii="Calibri Light" w:hAnsi="Calibri Light"/>
      <w:b/>
      <w:bCs/>
      <w:i/>
      <w:iCs/>
      <w:color w:val="4454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26DA5"/>
    <w:pPr>
      <w:suppressAutoHyphens/>
    </w:pPr>
    <w:rPr>
      <w:rFonts w:cs="Arial"/>
      <w:bCs/>
      <w:sz w:val="24"/>
      <w:szCs w:val="24"/>
    </w:rPr>
  </w:style>
  <w:style w:type="paragraph" w:customStyle="1" w:styleId="Heading">
    <w:name w:val="Heading"/>
    <w:basedOn w:val="Standard"/>
    <w:next w:val="Textbody"/>
    <w:rsid w:val="00626DA5"/>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626DA5"/>
    <w:pPr>
      <w:spacing w:after="240" w:line="240" w:lineRule="atLeast"/>
      <w:ind w:firstLine="360"/>
      <w:jc w:val="both"/>
    </w:pPr>
    <w:rPr>
      <w:rFonts w:ascii="Garamond" w:eastAsia="Garamond" w:hAnsi="Garamond" w:cs="Times New Roman"/>
      <w:bCs w:val="0"/>
      <w:sz w:val="20"/>
      <w:szCs w:val="20"/>
    </w:rPr>
  </w:style>
  <w:style w:type="paragraph" w:styleId="List">
    <w:name w:val="List"/>
    <w:basedOn w:val="Textbody"/>
    <w:rsid w:val="00626DA5"/>
    <w:rPr>
      <w:rFonts w:cs="Mangal"/>
      <w:sz w:val="24"/>
    </w:rPr>
  </w:style>
  <w:style w:type="paragraph" w:styleId="Caption">
    <w:name w:val="caption"/>
    <w:basedOn w:val="Normal"/>
    <w:next w:val="Normal"/>
    <w:rsid w:val="00626DA5"/>
    <w:rPr>
      <w:b/>
      <w:bCs/>
      <w:smallCaps/>
      <w:color w:val="595959"/>
      <w:spacing w:val="6"/>
    </w:rPr>
  </w:style>
  <w:style w:type="paragraph" w:customStyle="1" w:styleId="Index">
    <w:name w:val="Index"/>
    <w:basedOn w:val="Standard"/>
    <w:rsid w:val="00626DA5"/>
    <w:pPr>
      <w:suppressLineNumbers/>
    </w:pPr>
    <w:rPr>
      <w:rFonts w:cs="Mangal"/>
    </w:rPr>
  </w:style>
  <w:style w:type="paragraph" w:styleId="EnvelopeAddress">
    <w:name w:val="envelope address"/>
    <w:basedOn w:val="Standard"/>
    <w:rsid w:val="00626DA5"/>
    <w:pPr>
      <w:ind w:left="2880"/>
    </w:pPr>
    <w:rPr>
      <w:rFonts w:ascii="Garamond" w:eastAsia="Garamond" w:hAnsi="Garamond" w:cs="Garamond"/>
      <w:sz w:val="28"/>
      <w:szCs w:val="28"/>
    </w:rPr>
  </w:style>
  <w:style w:type="paragraph" w:styleId="EnvelopeReturn">
    <w:name w:val="envelope return"/>
    <w:basedOn w:val="Standard"/>
    <w:rsid w:val="00626DA5"/>
    <w:rPr>
      <w:rFonts w:ascii="Garamond" w:eastAsia="Garamond" w:hAnsi="Garamond" w:cs="Garamond"/>
    </w:rPr>
  </w:style>
  <w:style w:type="paragraph" w:customStyle="1" w:styleId="CompanyName">
    <w:name w:val="Company Name"/>
    <w:basedOn w:val="Textbody"/>
    <w:rsid w:val="00626DA5"/>
    <w:pPr>
      <w:keepLines/>
      <w:spacing w:after="40"/>
      <w:ind w:firstLine="0"/>
      <w:jc w:val="center"/>
    </w:pPr>
    <w:rPr>
      <w:caps/>
      <w:spacing w:val="75"/>
      <w:sz w:val="21"/>
    </w:rPr>
  </w:style>
  <w:style w:type="paragraph" w:styleId="Date">
    <w:name w:val="Date"/>
    <w:basedOn w:val="Standard"/>
    <w:next w:val="Standard"/>
    <w:rsid w:val="00626DA5"/>
    <w:pPr>
      <w:spacing w:after="220"/>
      <w:ind w:left="4565"/>
      <w:jc w:val="both"/>
    </w:pPr>
    <w:rPr>
      <w:rFonts w:ascii="Garamond" w:eastAsia="Garamond" w:hAnsi="Garamond" w:cs="Times New Roman"/>
      <w:bCs w:val="0"/>
      <w:sz w:val="20"/>
      <w:szCs w:val="20"/>
    </w:rPr>
  </w:style>
  <w:style w:type="paragraph" w:styleId="ListParagraph">
    <w:name w:val="List Paragraph"/>
    <w:basedOn w:val="Standard"/>
    <w:rsid w:val="00626DA5"/>
    <w:pPr>
      <w:suppressAutoHyphens w:val="0"/>
      <w:ind w:left="720"/>
    </w:pPr>
    <w:rPr>
      <w:rFonts w:cs="Times New Roman"/>
      <w:bCs w:val="0"/>
      <w:sz w:val="20"/>
      <w:szCs w:val="20"/>
    </w:rPr>
  </w:style>
  <w:style w:type="paragraph" w:styleId="Header">
    <w:name w:val="header"/>
    <w:basedOn w:val="Standard"/>
    <w:rsid w:val="00626DA5"/>
    <w:pPr>
      <w:tabs>
        <w:tab w:val="center" w:pos="4680"/>
        <w:tab w:val="right" w:pos="9360"/>
      </w:tabs>
    </w:pPr>
  </w:style>
  <w:style w:type="paragraph" w:styleId="Footer">
    <w:name w:val="footer"/>
    <w:basedOn w:val="Standard"/>
    <w:rsid w:val="00626DA5"/>
    <w:pPr>
      <w:tabs>
        <w:tab w:val="center" w:pos="4680"/>
        <w:tab w:val="right" w:pos="9360"/>
      </w:tabs>
    </w:pPr>
  </w:style>
  <w:style w:type="paragraph" w:customStyle="1" w:styleId="ContentsHeading">
    <w:name w:val="Contents Heading"/>
    <w:basedOn w:val="Heading1"/>
    <w:next w:val="Standard"/>
    <w:rsid w:val="00626DA5"/>
    <w:pPr>
      <w:suppressAutoHyphens/>
      <w:spacing w:before="480" w:line="276" w:lineRule="auto"/>
    </w:pPr>
    <w:rPr>
      <w:color w:val="365F91"/>
      <w:sz w:val="28"/>
      <w:szCs w:val="28"/>
    </w:rPr>
  </w:style>
  <w:style w:type="paragraph" w:styleId="BalloonText">
    <w:name w:val="Balloon Text"/>
    <w:basedOn w:val="Standard"/>
    <w:rsid w:val="00626DA5"/>
    <w:rPr>
      <w:rFonts w:ascii="Segoe UI" w:eastAsia="Segoe UI" w:hAnsi="Segoe UI" w:cs="Segoe UI"/>
      <w:sz w:val="18"/>
      <w:szCs w:val="18"/>
    </w:rPr>
  </w:style>
  <w:style w:type="paragraph" w:customStyle="1" w:styleId="Quotations">
    <w:name w:val="Quotations"/>
    <w:basedOn w:val="Standard"/>
    <w:rsid w:val="00626DA5"/>
  </w:style>
  <w:style w:type="paragraph" w:styleId="Title">
    <w:name w:val="Title"/>
    <w:basedOn w:val="Normal"/>
    <w:next w:val="Normal"/>
    <w:rsid w:val="00626DA5"/>
    <w:rPr>
      <w:rFonts w:ascii="Calibri Light" w:hAnsi="Calibri Light"/>
      <w:color w:val="5B9BD5"/>
      <w:spacing w:val="-10"/>
      <w:sz w:val="56"/>
      <w:szCs w:val="56"/>
    </w:rPr>
  </w:style>
  <w:style w:type="paragraph" w:styleId="Subtitle">
    <w:name w:val="Subtitle"/>
    <w:basedOn w:val="Normal"/>
    <w:next w:val="Normal"/>
    <w:rsid w:val="00626DA5"/>
    <w:rPr>
      <w:rFonts w:ascii="Calibri Light" w:hAnsi="Calibri Light"/>
      <w:sz w:val="24"/>
      <w:szCs w:val="24"/>
    </w:rPr>
  </w:style>
  <w:style w:type="paragraph" w:customStyle="1" w:styleId="Headerright">
    <w:name w:val="Header right"/>
    <w:basedOn w:val="Standard"/>
    <w:rsid w:val="00626DA5"/>
  </w:style>
  <w:style w:type="paragraph" w:customStyle="1" w:styleId="Headerleft">
    <w:name w:val="Header left"/>
    <w:basedOn w:val="Standard"/>
    <w:rsid w:val="00626DA5"/>
  </w:style>
  <w:style w:type="paragraph" w:customStyle="1" w:styleId="Framecontents">
    <w:name w:val="Frame contents"/>
    <w:basedOn w:val="Footerright"/>
    <w:rsid w:val="00626DA5"/>
  </w:style>
  <w:style w:type="paragraph" w:customStyle="1" w:styleId="Footerright">
    <w:name w:val="Footer right"/>
    <w:basedOn w:val="Standard"/>
    <w:rsid w:val="00626DA5"/>
  </w:style>
  <w:style w:type="character" w:customStyle="1" w:styleId="HeaderChar">
    <w:name w:val="Header Char"/>
    <w:rsid w:val="00626DA5"/>
    <w:rPr>
      <w:rFonts w:cs="Arial"/>
      <w:bCs/>
      <w:kern w:val="3"/>
      <w:sz w:val="24"/>
      <w:szCs w:val="24"/>
    </w:rPr>
  </w:style>
  <w:style w:type="character" w:customStyle="1" w:styleId="FooterChar">
    <w:name w:val="Footer Char"/>
    <w:rsid w:val="00626DA5"/>
    <w:rPr>
      <w:rFonts w:cs="Arial"/>
      <w:bCs/>
      <w:kern w:val="3"/>
      <w:sz w:val="24"/>
      <w:szCs w:val="24"/>
    </w:rPr>
  </w:style>
  <w:style w:type="character" w:customStyle="1" w:styleId="Heading1Char">
    <w:name w:val="Heading 1 Char"/>
    <w:basedOn w:val="DefaultParagraphFont"/>
    <w:rsid w:val="00626DA5"/>
    <w:rPr>
      <w:rFonts w:ascii="Calibri Light" w:eastAsia="Times New Roman" w:hAnsi="Calibri Light" w:cs="Times New Roman"/>
      <w:color w:val="2E74B5"/>
      <w:sz w:val="32"/>
      <w:szCs w:val="32"/>
    </w:rPr>
  </w:style>
  <w:style w:type="character" w:customStyle="1" w:styleId="BalloonTextChar">
    <w:name w:val="Balloon Text Char"/>
    <w:rsid w:val="00626DA5"/>
    <w:rPr>
      <w:rFonts w:ascii="Segoe UI" w:eastAsia="Segoe UI" w:hAnsi="Segoe UI" w:cs="Segoe UI"/>
      <w:bCs/>
      <w:kern w:val="3"/>
      <w:sz w:val="18"/>
      <w:szCs w:val="18"/>
    </w:rPr>
  </w:style>
  <w:style w:type="character" w:styleId="SubtleEmphasis">
    <w:name w:val="Subtle Emphasis"/>
    <w:basedOn w:val="DefaultParagraphFont"/>
    <w:rsid w:val="00626DA5"/>
    <w:rPr>
      <w:i/>
      <w:iCs/>
      <w:color w:val="404040"/>
    </w:rPr>
  </w:style>
  <w:style w:type="character" w:customStyle="1" w:styleId="ListLabel1">
    <w:name w:val="ListLabel 1"/>
    <w:rsid w:val="00626DA5"/>
    <w:rPr>
      <w:rFonts w:cs="Courier New"/>
    </w:rPr>
  </w:style>
  <w:style w:type="character" w:customStyle="1" w:styleId="BulletSymbols">
    <w:name w:val="Bullet Symbols"/>
    <w:rsid w:val="00626DA5"/>
    <w:rPr>
      <w:rFonts w:ascii="OpenSymbol" w:eastAsia="OpenSymbol" w:hAnsi="OpenSymbol" w:cs="OpenSymbol"/>
      <w:i/>
      <w:iCs/>
      <w:u w:val="single"/>
    </w:rPr>
  </w:style>
  <w:style w:type="character" w:customStyle="1" w:styleId="NumberingSymbols">
    <w:name w:val="Numbering Symbols"/>
    <w:rsid w:val="00626DA5"/>
  </w:style>
  <w:style w:type="character" w:customStyle="1" w:styleId="ListLabel2">
    <w:name w:val="ListLabel 2"/>
    <w:rsid w:val="00626DA5"/>
    <w:rPr>
      <w:rFonts w:cs="Courier New"/>
    </w:rPr>
  </w:style>
  <w:style w:type="character" w:customStyle="1" w:styleId="ListLabel3">
    <w:name w:val="ListLabel 3"/>
    <w:rsid w:val="00626DA5"/>
    <w:rPr>
      <w:rFonts w:cs="Courier New"/>
    </w:rPr>
  </w:style>
  <w:style w:type="paragraph" w:styleId="IntenseQuote">
    <w:name w:val="Intense Quote"/>
    <w:basedOn w:val="Normal"/>
    <w:next w:val="Normal"/>
    <w:rsid w:val="00626DA5"/>
    <w:pPr>
      <w:pBdr>
        <w:left w:val="single" w:sz="18" w:space="0" w:color="5B9BD5"/>
      </w:pBdr>
      <w:spacing w:before="100" w:line="300" w:lineRule="auto"/>
      <w:ind w:left="1224" w:right="1224"/>
    </w:pPr>
    <w:rPr>
      <w:rFonts w:ascii="Calibri Light" w:hAnsi="Calibri Light"/>
      <w:color w:val="5B9BD5"/>
      <w:sz w:val="28"/>
      <w:szCs w:val="28"/>
    </w:rPr>
  </w:style>
  <w:style w:type="character" w:customStyle="1" w:styleId="IntenseQuoteChar">
    <w:name w:val="Intense Quote Char"/>
    <w:basedOn w:val="DefaultParagraphFont"/>
    <w:rsid w:val="00626DA5"/>
    <w:rPr>
      <w:rFonts w:ascii="Calibri Light" w:eastAsia="Times New Roman" w:hAnsi="Calibri Light" w:cs="Times New Roman"/>
      <w:color w:val="5B9BD5"/>
      <w:sz w:val="28"/>
      <w:szCs w:val="28"/>
    </w:rPr>
  </w:style>
  <w:style w:type="character" w:customStyle="1" w:styleId="Heading2Char">
    <w:name w:val="Heading 2 Char"/>
    <w:basedOn w:val="DefaultParagraphFont"/>
    <w:rsid w:val="00626DA5"/>
    <w:rPr>
      <w:rFonts w:ascii="Calibri Light" w:eastAsia="Times New Roman" w:hAnsi="Calibri Light" w:cs="Times New Roman"/>
      <w:color w:val="404040"/>
      <w:sz w:val="28"/>
      <w:szCs w:val="28"/>
    </w:rPr>
  </w:style>
  <w:style w:type="character" w:customStyle="1" w:styleId="Heading3Char">
    <w:name w:val="Heading 3 Char"/>
    <w:basedOn w:val="DefaultParagraphFont"/>
    <w:rsid w:val="00626DA5"/>
    <w:rPr>
      <w:rFonts w:ascii="Calibri Light" w:eastAsia="Times New Roman" w:hAnsi="Calibri Light" w:cs="Times New Roman"/>
      <w:color w:val="44546A"/>
      <w:sz w:val="24"/>
      <w:szCs w:val="24"/>
    </w:rPr>
  </w:style>
  <w:style w:type="character" w:customStyle="1" w:styleId="Heading4Char">
    <w:name w:val="Heading 4 Char"/>
    <w:basedOn w:val="DefaultParagraphFont"/>
    <w:rsid w:val="00626DA5"/>
    <w:rPr>
      <w:rFonts w:ascii="Calibri Light" w:eastAsia="Times New Roman" w:hAnsi="Calibri Light" w:cs="Times New Roman"/>
      <w:sz w:val="22"/>
      <w:szCs w:val="22"/>
    </w:rPr>
  </w:style>
  <w:style w:type="character" w:customStyle="1" w:styleId="Heading5Char">
    <w:name w:val="Heading 5 Char"/>
    <w:basedOn w:val="DefaultParagraphFont"/>
    <w:rsid w:val="00626DA5"/>
    <w:rPr>
      <w:rFonts w:ascii="Calibri Light" w:eastAsia="Times New Roman" w:hAnsi="Calibri Light" w:cs="Times New Roman"/>
      <w:color w:val="44546A"/>
      <w:sz w:val="22"/>
      <w:szCs w:val="22"/>
    </w:rPr>
  </w:style>
  <w:style w:type="character" w:customStyle="1" w:styleId="Heading6Char">
    <w:name w:val="Heading 6 Char"/>
    <w:basedOn w:val="DefaultParagraphFont"/>
    <w:rsid w:val="00626DA5"/>
    <w:rPr>
      <w:rFonts w:ascii="Calibri Light" w:eastAsia="Times New Roman" w:hAnsi="Calibri Light" w:cs="Times New Roman"/>
      <w:i/>
      <w:iCs/>
      <w:color w:val="44546A"/>
      <w:sz w:val="21"/>
      <w:szCs w:val="21"/>
    </w:rPr>
  </w:style>
  <w:style w:type="character" w:customStyle="1" w:styleId="Heading7Char">
    <w:name w:val="Heading 7 Char"/>
    <w:basedOn w:val="DefaultParagraphFont"/>
    <w:rsid w:val="00626DA5"/>
    <w:rPr>
      <w:rFonts w:ascii="Calibri Light" w:eastAsia="Times New Roman" w:hAnsi="Calibri Light" w:cs="Times New Roman"/>
      <w:i/>
      <w:iCs/>
      <w:color w:val="1F4E79"/>
      <w:sz w:val="21"/>
      <w:szCs w:val="21"/>
    </w:rPr>
  </w:style>
  <w:style w:type="character" w:customStyle="1" w:styleId="Heading8Char">
    <w:name w:val="Heading 8 Char"/>
    <w:basedOn w:val="DefaultParagraphFont"/>
    <w:rsid w:val="00626DA5"/>
    <w:rPr>
      <w:rFonts w:ascii="Calibri Light" w:eastAsia="Times New Roman" w:hAnsi="Calibri Light" w:cs="Times New Roman"/>
      <w:b/>
      <w:bCs/>
      <w:color w:val="44546A"/>
    </w:rPr>
  </w:style>
  <w:style w:type="character" w:customStyle="1" w:styleId="Heading9Char">
    <w:name w:val="Heading 9 Char"/>
    <w:basedOn w:val="DefaultParagraphFont"/>
    <w:rsid w:val="00626DA5"/>
    <w:rPr>
      <w:rFonts w:ascii="Calibri Light" w:eastAsia="Times New Roman" w:hAnsi="Calibri Light" w:cs="Times New Roman"/>
      <w:b/>
      <w:bCs/>
      <w:i/>
      <w:iCs/>
      <w:color w:val="44546A"/>
    </w:rPr>
  </w:style>
  <w:style w:type="character" w:customStyle="1" w:styleId="TitleChar">
    <w:name w:val="Title Char"/>
    <w:basedOn w:val="DefaultParagraphFont"/>
    <w:rsid w:val="00626DA5"/>
    <w:rPr>
      <w:rFonts w:ascii="Calibri Light" w:eastAsia="Times New Roman" w:hAnsi="Calibri Light" w:cs="Times New Roman"/>
      <w:color w:val="5B9BD5"/>
      <w:spacing w:val="-10"/>
      <w:sz w:val="56"/>
      <w:szCs w:val="56"/>
    </w:rPr>
  </w:style>
  <w:style w:type="character" w:customStyle="1" w:styleId="SubtitleChar">
    <w:name w:val="Subtitle Char"/>
    <w:basedOn w:val="DefaultParagraphFont"/>
    <w:rsid w:val="00626DA5"/>
    <w:rPr>
      <w:rFonts w:ascii="Calibri Light" w:eastAsia="Times New Roman" w:hAnsi="Calibri Light" w:cs="Times New Roman"/>
      <w:sz w:val="24"/>
      <w:szCs w:val="24"/>
    </w:rPr>
  </w:style>
  <w:style w:type="character" w:styleId="Strong">
    <w:name w:val="Strong"/>
    <w:basedOn w:val="DefaultParagraphFont"/>
    <w:rsid w:val="00626DA5"/>
    <w:rPr>
      <w:b/>
      <w:bCs/>
    </w:rPr>
  </w:style>
  <w:style w:type="character" w:styleId="Emphasis">
    <w:name w:val="Emphasis"/>
    <w:basedOn w:val="DefaultParagraphFont"/>
    <w:rsid w:val="00626DA5"/>
    <w:rPr>
      <w:i/>
      <w:iCs/>
    </w:rPr>
  </w:style>
  <w:style w:type="paragraph" w:styleId="NoSpacing">
    <w:name w:val="No Spacing"/>
    <w:rsid w:val="00626DA5"/>
  </w:style>
  <w:style w:type="paragraph" w:styleId="Quote">
    <w:name w:val="Quote"/>
    <w:basedOn w:val="Normal"/>
    <w:next w:val="Normal"/>
    <w:rsid w:val="00626DA5"/>
    <w:pPr>
      <w:spacing w:before="160"/>
      <w:ind w:left="720" w:right="720"/>
    </w:pPr>
    <w:rPr>
      <w:i/>
      <w:iCs/>
      <w:color w:val="404040"/>
    </w:rPr>
  </w:style>
  <w:style w:type="character" w:customStyle="1" w:styleId="QuoteChar">
    <w:name w:val="Quote Char"/>
    <w:basedOn w:val="DefaultParagraphFont"/>
    <w:rsid w:val="00626DA5"/>
    <w:rPr>
      <w:i/>
      <w:iCs/>
      <w:color w:val="404040"/>
    </w:rPr>
  </w:style>
  <w:style w:type="character" w:styleId="IntenseEmphasis">
    <w:name w:val="Intense Emphasis"/>
    <w:basedOn w:val="DefaultParagraphFont"/>
    <w:rsid w:val="00626DA5"/>
    <w:rPr>
      <w:b/>
      <w:bCs/>
      <w:i/>
      <w:iCs/>
    </w:rPr>
  </w:style>
  <w:style w:type="character" w:styleId="SubtleReference">
    <w:name w:val="Subtle Reference"/>
    <w:basedOn w:val="DefaultParagraphFont"/>
    <w:rsid w:val="00626DA5"/>
    <w:rPr>
      <w:smallCaps/>
      <w:color w:val="404040"/>
      <w:u w:val="single" w:color="7F7F7F"/>
    </w:rPr>
  </w:style>
  <w:style w:type="character" w:styleId="IntenseReference">
    <w:name w:val="Intense Reference"/>
    <w:basedOn w:val="DefaultParagraphFont"/>
    <w:rsid w:val="00626DA5"/>
    <w:rPr>
      <w:b/>
      <w:bCs/>
      <w:smallCaps/>
      <w:spacing w:val="5"/>
      <w:u w:val="single"/>
    </w:rPr>
  </w:style>
  <w:style w:type="character" w:styleId="BookTitle">
    <w:name w:val="Book Title"/>
    <w:basedOn w:val="DefaultParagraphFont"/>
    <w:rsid w:val="00626DA5"/>
    <w:rPr>
      <w:b/>
      <w:bCs/>
      <w:smallCaps/>
    </w:rPr>
  </w:style>
  <w:style w:type="paragraph" w:styleId="TOCHeading">
    <w:name w:val="TOC Heading"/>
    <w:basedOn w:val="Heading1"/>
    <w:next w:val="Normal"/>
    <w:rsid w:val="00626DA5"/>
  </w:style>
  <w:style w:type="paragraph" w:styleId="CommentText">
    <w:name w:val="annotation text"/>
    <w:basedOn w:val="Standard"/>
    <w:rsid w:val="00626DA5"/>
    <w:pPr>
      <w:spacing w:after="200"/>
    </w:pPr>
    <w:rPr>
      <w:rFonts w:eastAsia="SimSun" w:cs="Calibri"/>
      <w:bCs w:val="0"/>
      <w:color w:val="00000A"/>
      <w:kern w:val="3"/>
      <w:sz w:val="20"/>
      <w:szCs w:val="20"/>
    </w:rPr>
  </w:style>
  <w:style w:type="character" w:customStyle="1" w:styleId="CommentTextChar">
    <w:name w:val="Comment Text Char"/>
    <w:basedOn w:val="DefaultParagraphFont"/>
    <w:rsid w:val="00626DA5"/>
    <w:rPr>
      <w:rFonts w:eastAsia="SimSun" w:cs="Calibri"/>
      <w:color w:val="00000A"/>
      <w:kern w:val="3"/>
    </w:rPr>
  </w:style>
  <w:style w:type="paragraph" w:styleId="CommentSubject">
    <w:name w:val="annotation subject"/>
    <w:basedOn w:val="CommentText"/>
    <w:rsid w:val="00626DA5"/>
    <w:rPr>
      <w:b/>
      <w:bCs/>
    </w:rPr>
  </w:style>
  <w:style w:type="character" w:customStyle="1" w:styleId="CommentSubjectChar">
    <w:name w:val="Comment Subject Char"/>
    <w:basedOn w:val="CommentTextChar"/>
    <w:rsid w:val="00626DA5"/>
    <w:rPr>
      <w:rFonts w:eastAsia="SimSun" w:cs="Calibri"/>
      <w:b/>
      <w:bCs/>
      <w:color w:val="00000A"/>
      <w:kern w:val="3"/>
    </w:rPr>
  </w:style>
  <w:style w:type="paragraph" w:styleId="ListBullet">
    <w:name w:val="List Bullet"/>
    <w:basedOn w:val="Normal"/>
    <w:rsid w:val="00626DA5"/>
    <w:pPr>
      <w:widowControl w:val="0"/>
      <w:numPr>
        <w:numId w:val="1"/>
      </w:numPr>
      <w:suppressAutoHyphens/>
      <w:spacing w:line="276" w:lineRule="auto"/>
    </w:pPr>
    <w:rPr>
      <w:rFonts w:eastAsia="SimSun" w:cs="Calibri"/>
      <w:kern w:val="3"/>
      <w:sz w:val="22"/>
      <w:szCs w:val="22"/>
    </w:rPr>
  </w:style>
  <w:style w:type="character" w:styleId="CommentReference">
    <w:name w:val="annotation reference"/>
    <w:basedOn w:val="DefaultParagraphFont"/>
    <w:rsid w:val="00626DA5"/>
    <w:rPr>
      <w:sz w:val="16"/>
      <w:szCs w:val="16"/>
    </w:rPr>
  </w:style>
  <w:style w:type="character" w:styleId="LineNumber">
    <w:name w:val="line number"/>
    <w:basedOn w:val="DefaultParagraphFont"/>
    <w:rsid w:val="00626DA5"/>
  </w:style>
  <w:style w:type="character" w:customStyle="1" w:styleId="Linenumbering">
    <w:name w:val="Line numbering"/>
    <w:rsid w:val="00626DA5"/>
  </w:style>
  <w:style w:type="paragraph" w:styleId="Revision">
    <w:name w:val="Revision"/>
    <w:rsid w:val="00626DA5"/>
    <w:pPr>
      <w:textAlignment w:val="auto"/>
    </w:pPr>
  </w:style>
  <w:style w:type="numbering" w:customStyle="1" w:styleId="LFO2">
    <w:name w:val="LFO2"/>
    <w:basedOn w:val="NoList"/>
    <w:rsid w:val="00626DA5"/>
    <w:pPr>
      <w:numPr>
        <w:numId w:val="1"/>
      </w:numPr>
    </w:pPr>
  </w:style>
  <w:style w:type="numbering" w:customStyle="1" w:styleId="NoList1">
    <w:name w:val="No List_1"/>
    <w:basedOn w:val="NoList"/>
    <w:rsid w:val="00626DA5"/>
    <w:pPr>
      <w:numPr>
        <w:numId w:val="2"/>
      </w:numPr>
    </w:pPr>
  </w:style>
  <w:style w:type="numbering" w:customStyle="1" w:styleId="NoList11">
    <w:name w:val="No List_1_1"/>
    <w:basedOn w:val="NoList"/>
    <w:rsid w:val="00626DA5"/>
    <w:pPr>
      <w:numPr>
        <w:numId w:val="3"/>
      </w:numPr>
    </w:pPr>
  </w:style>
  <w:style w:type="numbering" w:customStyle="1" w:styleId="NoList111">
    <w:name w:val="No List_1_1_1"/>
    <w:basedOn w:val="NoList"/>
    <w:rsid w:val="00626DA5"/>
    <w:pPr>
      <w:numPr>
        <w:numId w:val="4"/>
      </w:numPr>
    </w:pPr>
  </w:style>
  <w:style w:type="numbering" w:customStyle="1" w:styleId="WWNum1">
    <w:name w:val="WWNum1"/>
    <w:basedOn w:val="NoList"/>
    <w:rsid w:val="00626DA5"/>
    <w:pPr>
      <w:numPr>
        <w:numId w:val="5"/>
      </w:numPr>
    </w:pPr>
  </w:style>
  <w:style w:type="numbering" w:customStyle="1" w:styleId="WWNum2">
    <w:name w:val="WWNum2"/>
    <w:basedOn w:val="NoList"/>
    <w:rsid w:val="00626DA5"/>
    <w:pPr>
      <w:numPr>
        <w:numId w:val="6"/>
      </w:numPr>
    </w:pPr>
  </w:style>
  <w:style w:type="numbering" w:customStyle="1" w:styleId="WWNum3">
    <w:name w:val="WWNum3"/>
    <w:basedOn w:val="NoList"/>
    <w:rsid w:val="00626DA5"/>
    <w:pPr>
      <w:numPr>
        <w:numId w:val="7"/>
      </w:numPr>
    </w:pPr>
  </w:style>
  <w:style w:type="numbering" w:customStyle="1" w:styleId="WWNum4">
    <w:name w:val="WWNum4"/>
    <w:basedOn w:val="NoList"/>
    <w:rsid w:val="00626DA5"/>
    <w:pPr>
      <w:numPr>
        <w:numId w:val="8"/>
      </w:numPr>
    </w:pPr>
  </w:style>
  <w:style w:type="numbering" w:customStyle="1" w:styleId="WWNum5">
    <w:name w:val="WWNum5"/>
    <w:basedOn w:val="NoList"/>
    <w:rsid w:val="00626DA5"/>
    <w:pPr>
      <w:numPr>
        <w:numId w:val="9"/>
      </w:numPr>
    </w:pPr>
  </w:style>
  <w:style w:type="numbering" w:customStyle="1" w:styleId="WWNum6">
    <w:name w:val="WWNum6"/>
    <w:basedOn w:val="NoList"/>
    <w:rsid w:val="00626DA5"/>
    <w:pPr>
      <w:numPr>
        <w:numId w:val="10"/>
      </w:numPr>
    </w:pPr>
  </w:style>
  <w:style w:type="numbering" w:customStyle="1" w:styleId="WWNum7">
    <w:name w:val="WWNum7"/>
    <w:basedOn w:val="NoList"/>
    <w:rsid w:val="00626DA5"/>
    <w:pPr>
      <w:numPr>
        <w:numId w:val="11"/>
      </w:numPr>
    </w:pPr>
  </w:style>
  <w:style w:type="numbering" w:customStyle="1" w:styleId="WWNum8">
    <w:name w:val="WWNum8"/>
    <w:basedOn w:val="NoList"/>
    <w:rsid w:val="00626DA5"/>
    <w:pPr>
      <w:numPr>
        <w:numId w:val="12"/>
      </w:numPr>
    </w:pPr>
  </w:style>
  <w:style w:type="numbering" w:customStyle="1" w:styleId="WWNum9">
    <w:name w:val="WWNum9"/>
    <w:basedOn w:val="NoList"/>
    <w:rsid w:val="00626DA5"/>
    <w:pPr>
      <w:numPr>
        <w:numId w:val="13"/>
      </w:numPr>
    </w:pPr>
  </w:style>
  <w:style w:type="numbering" w:customStyle="1" w:styleId="WWNum10">
    <w:name w:val="WWNum10"/>
    <w:basedOn w:val="NoList"/>
    <w:rsid w:val="00626DA5"/>
    <w:pPr>
      <w:numPr>
        <w:numId w:val="14"/>
      </w:numPr>
    </w:pPr>
  </w:style>
  <w:style w:type="numbering" w:customStyle="1" w:styleId="WWNum11">
    <w:name w:val="WWNum11"/>
    <w:basedOn w:val="NoList"/>
    <w:rsid w:val="00626DA5"/>
    <w:pPr>
      <w:numPr>
        <w:numId w:val="15"/>
      </w:numPr>
    </w:pPr>
  </w:style>
  <w:style w:type="numbering" w:customStyle="1" w:styleId="WWNum12">
    <w:name w:val="WWNum12"/>
    <w:basedOn w:val="NoList"/>
    <w:rsid w:val="00626DA5"/>
    <w:pPr>
      <w:numPr>
        <w:numId w:val="16"/>
      </w:numPr>
    </w:pPr>
  </w:style>
  <w:style w:type="numbering" w:customStyle="1" w:styleId="WWNum13">
    <w:name w:val="WWNum13"/>
    <w:basedOn w:val="NoList"/>
    <w:rsid w:val="00626DA5"/>
    <w:pPr>
      <w:numPr>
        <w:numId w:val="17"/>
      </w:numPr>
    </w:pPr>
  </w:style>
  <w:style w:type="numbering" w:customStyle="1" w:styleId="WWNum14">
    <w:name w:val="WWNum14"/>
    <w:basedOn w:val="NoList"/>
    <w:rsid w:val="00626DA5"/>
    <w:pPr>
      <w:numPr>
        <w:numId w:val="18"/>
      </w:numPr>
    </w:pPr>
  </w:style>
  <w:style w:type="numbering" w:customStyle="1" w:styleId="WWNum15">
    <w:name w:val="WWNum15"/>
    <w:basedOn w:val="NoList"/>
    <w:rsid w:val="00626DA5"/>
    <w:pPr>
      <w:numPr>
        <w:numId w:val="19"/>
      </w:numPr>
    </w:pPr>
  </w:style>
  <w:style w:type="numbering" w:customStyle="1" w:styleId="WWNum16">
    <w:name w:val="WWNum16"/>
    <w:basedOn w:val="NoList"/>
    <w:rsid w:val="00626DA5"/>
    <w:pPr>
      <w:numPr>
        <w:numId w:val="20"/>
      </w:numPr>
    </w:pPr>
  </w:style>
  <w:style w:type="numbering" w:customStyle="1" w:styleId="WWNum17">
    <w:name w:val="WWNum17"/>
    <w:basedOn w:val="NoList"/>
    <w:rsid w:val="00626DA5"/>
    <w:pPr>
      <w:numPr>
        <w:numId w:val="21"/>
      </w:numPr>
    </w:pPr>
  </w:style>
  <w:style w:type="numbering" w:customStyle="1" w:styleId="WWNum18">
    <w:name w:val="WWNum18"/>
    <w:basedOn w:val="NoList"/>
    <w:rsid w:val="00626DA5"/>
    <w:pPr>
      <w:numPr>
        <w:numId w:val="22"/>
      </w:numPr>
    </w:pPr>
  </w:style>
  <w:style w:type="numbering" w:customStyle="1" w:styleId="WWNum19">
    <w:name w:val="WWNum19"/>
    <w:basedOn w:val="NoList"/>
    <w:rsid w:val="00626DA5"/>
    <w:pPr>
      <w:numPr>
        <w:numId w:val="23"/>
      </w:numPr>
    </w:pPr>
  </w:style>
  <w:style w:type="numbering" w:customStyle="1" w:styleId="WWNum20">
    <w:name w:val="WWNum20"/>
    <w:basedOn w:val="NoList"/>
    <w:rsid w:val="00626DA5"/>
    <w:pPr>
      <w:numPr>
        <w:numId w:val="24"/>
      </w:numPr>
    </w:pPr>
  </w:style>
  <w:style w:type="numbering" w:customStyle="1" w:styleId="WWNum21">
    <w:name w:val="WWNum21"/>
    <w:basedOn w:val="NoList"/>
    <w:rsid w:val="00626DA5"/>
    <w:pPr>
      <w:numPr>
        <w:numId w:val="25"/>
      </w:numPr>
    </w:pPr>
  </w:style>
  <w:style w:type="numbering" w:customStyle="1" w:styleId="WWNum22">
    <w:name w:val="WWNum22"/>
    <w:basedOn w:val="NoList"/>
    <w:rsid w:val="00626DA5"/>
    <w:pPr>
      <w:numPr>
        <w:numId w:val="26"/>
      </w:numPr>
    </w:pPr>
  </w:style>
  <w:style w:type="numbering" w:customStyle="1" w:styleId="WWNum23">
    <w:name w:val="WWNum23"/>
    <w:basedOn w:val="NoList"/>
    <w:rsid w:val="00626DA5"/>
    <w:pPr>
      <w:numPr>
        <w:numId w:val="27"/>
      </w:numPr>
    </w:pPr>
  </w:style>
  <w:style w:type="numbering" w:customStyle="1" w:styleId="WWNum24">
    <w:name w:val="WWNum24"/>
    <w:basedOn w:val="NoList"/>
    <w:rsid w:val="00626DA5"/>
    <w:pPr>
      <w:numPr>
        <w:numId w:val="28"/>
      </w:numPr>
    </w:pPr>
  </w:style>
  <w:style w:type="numbering" w:customStyle="1" w:styleId="WWNum25">
    <w:name w:val="WWNum25"/>
    <w:basedOn w:val="NoList"/>
    <w:rsid w:val="00626DA5"/>
    <w:pPr>
      <w:numPr>
        <w:numId w:val="29"/>
      </w:numPr>
    </w:pPr>
  </w:style>
  <w:style w:type="numbering" w:customStyle="1" w:styleId="WWNum26">
    <w:name w:val="WWNum26"/>
    <w:basedOn w:val="NoList"/>
    <w:rsid w:val="00626DA5"/>
    <w:pPr>
      <w:numPr>
        <w:numId w:val="30"/>
      </w:numPr>
    </w:pPr>
  </w:style>
  <w:style w:type="numbering" w:customStyle="1" w:styleId="WWNum27">
    <w:name w:val="WWNum27"/>
    <w:basedOn w:val="NoList"/>
    <w:rsid w:val="00626DA5"/>
    <w:pPr>
      <w:numPr>
        <w:numId w:val="31"/>
      </w:numPr>
    </w:pPr>
  </w:style>
  <w:style w:type="numbering" w:customStyle="1" w:styleId="WWNum28">
    <w:name w:val="WWNum28"/>
    <w:basedOn w:val="NoList"/>
    <w:rsid w:val="00626DA5"/>
    <w:pPr>
      <w:numPr>
        <w:numId w:val="32"/>
      </w:numPr>
    </w:pPr>
  </w:style>
  <w:style w:type="numbering" w:customStyle="1" w:styleId="WWNum29">
    <w:name w:val="WWNum29"/>
    <w:basedOn w:val="NoList"/>
    <w:rsid w:val="00626DA5"/>
    <w:pPr>
      <w:numPr>
        <w:numId w:val="33"/>
      </w:numPr>
    </w:pPr>
  </w:style>
  <w:style w:type="numbering" w:customStyle="1" w:styleId="WWNum30">
    <w:name w:val="WWNum30"/>
    <w:basedOn w:val="NoList"/>
    <w:rsid w:val="00626DA5"/>
    <w:pPr>
      <w:numPr>
        <w:numId w:val="34"/>
      </w:numPr>
    </w:pPr>
  </w:style>
  <w:style w:type="numbering" w:customStyle="1" w:styleId="WWNum31">
    <w:name w:val="WWNum31"/>
    <w:basedOn w:val="NoList"/>
    <w:rsid w:val="00626DA5"/>
    <w:pPr>
      <w:numPr>
        <w:numId w:val="35"/>
      </w:numPr>
    </w:pPr>
  </w:style>
  <w:style w:type="numbering" w:customStyle="1" w:styleId="WWNum32">
    <w:name w:val="WWNum32"/>
    <w:basedOn w:val="NoList"/>
    <w:rsid w:val="00626DA5"/>
    <w:pPr>
      <w:numPr>
        <w:numId w:val="36"/>
      </w:numPr>
    </w:pPr>
  </w:style>
  <w:style w:type="numbering" w:customStyle="1" w:styleId="WWNum33">
    <w:name w:val="WWNum33"/>
    <w:basedOn w:val="NoList"/>
    <w:rsid w:val="00626DA5"/>
    <w:pPr>
      <w:numPr>
        <w:numId w:val="37"/>
      </w:numPr>
    </w:pPr>
  </w:style>
  <w:style w:type="numbering" w:customStyle="1" w:styleId="WWNum34">
    <w:name w:val="WWNum34"/>
    <w:basedOn w:val="NoList"/>
    <w:rsid w:val="00626DA5"/>
    <w:pPr>
      <w:numPr>
        <w:numId w:val="38"/>
      </w:numPr>
    </w:pPr>
  </w:style>
  <w:style w:type="numbering" w:customStyle="1" w:styleId="WWNum35">
    <w:name w:val="WWNum35"/>
    <w:basedOn w:val="NoList"/>
    <w:rsid w:val="00626DA5"/>
    <w:pPr>
      <w:numPr>
        <w:numId w:val="39"/>
      </w:numPr>
    </w:pPr>
  </w:style>
  <w:style w:type="numbering" w:customStyle="1" w:styleId="WWNum36">
    <w:name w:val="WWNum36"/>
    <w:basedOn w:val="NoList"/>
    <w:rsid w:val="00626DA5"/>
    <w:pPr>
      <w:numPr>
        <w:numId w:val="40"/>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1751</Words>
  <Characters>9982</Characters>
  <Application>Microsoft Office Word</Application>
  <DocSecurity>0</DocSecurity>
  <Lines>83</Lines>
  <Paragraphs>23</Paragraphs>
  <ScaleCrop>false</ScaleCrop>
  <Company>Microsoft</Company>
  <LinksUpToDate>false</LinksUpToDate>
  <CharactersWithSpaces>11710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CADBURY AT LEWES RESIDENTS’ ASSOCIATION</dc:title>
  <dc:creator>adele_2</dc:creator>
  <cp:lastModifiedBy>Tom</cp:lastModifiedBy>
  <cp:revision>2</cp:revision>
  <cp:lastPrinted>2017-09-19T13:16:00Z</cp:lastPrinted>
  <dcterms:created xsi:type="dcterms:W3CDTF">2017-10-21T18:48:00Z</dcterms:created>
  <dcterms:modified xsi:type="dcterms:W3CDTF">2017-10-21T18:48:00Z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